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105-26 части первой и статью 427 части второй Налогового кодекса Российской Федерации и статью 33-4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1</w:t>
      </w:r>
    </w:p>
    <w:p>
      <w:r>
        <w:t>Пункт 3 статьи 10526 части первой Налогового кодекса Российской Федерации (Собрание законодательства Российской Федерации, 1998, № 31, ст. 3824; 2014, № 45, ст. 6158; 2016, № 18, ст. 2506; № 27, ст. 4173; 2021, № 1, ст. 9; 2022, № 27, ст. 4626) дополнить абзацем следующего содержания: "Для организации, являющейся участником промышленного кластера, соответствующего требованиям к промышленным кластерам, установленным Правительством Российской Федерации, выполнение условий, установленных настоящим пунктом, не является обязательным.".</w:t>
      </w:r>
    </w:p>
    <w:p>
      <w:r>
        <w:rPr>
          <w:b/>
        </w:rPr>
        <w:t>Статья 2</w:t>
      </w:r>
    </w:p>
    <w:p>
      <w:r>
        <w:t>Внести в статью 427 части второй Налогового кодекса Российской Федерации (Собрание законодательства Российской Федерации, 2000, № 32, ст. 3340; 2016, № 27, ст. 4176; № 52, ст. 7497; 2017, № 1, ст. 16; № 49, ст. 7307, 7325; 2018, № 1, ст. 20; № 18, ст. 2565; № 32, ст. 5090, 5093, 5096; № 45, ст. 6828; 2019, № 39, ст. 5374; 2020, № 14, ст. 2032; № 29, ст. 4514; № 31, ст. 5024; 2021, № 24, ст. 4216; № 27, ст. 5133; № 49, ст. 8145, 8146; 2022, № 11, ст. 1600; № 18, ст. 3007; № 29, ст. 5206, 5288, 5290, 5301; № 48, ст. 8309) следующие изменения</w:t>
      </w:r>
    </w:p>
    <w:p>
      <w:r>
        <w:t>пункт 1 дополнить подпунктом 21 следующего содержания: "21) для организаций, которые включены в реестр организаций, являющихся участниками промышленных кластеров, подтвердивших соответствие требованиям к промышленным кластерам, установленным Правительством Российской Федерации, являющихся одновременно сторонами специальных инвестиционных контрактов, стороной которых является Российская Федерация, заключенных в соответствии со статьей 16 Федерального закона от 31 декабря 2014 года № 488-ФЗ "О промышленной политике в Российской Федерации" (далее - реестр участников промышленных кластеров).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промышленного и оборонно-промышленного комплексов, осуществляются формирование и ведение реестра участников промышленных кластеров, а также устанавливается порядок формирования и ведения реестра участников промышленных кластеров, в том числе основания для включения организации в указанный реестр и исключения из него."</w:t>
      </w:r>
    </w:p>
    <w:p>
      <w:r>
        <w:t>в пункте 22 цифры "20" заменить цифрами "21"</w:t>
      </w:r>
    </w:p>
    <w:p>
      <w:r>
        <w:t>пункт 3 после цифр "14" дополнить цифрами ", 16"</w:t>
      </w:r>
    </w:p>
    <w:p>
      <w:r>
        <w:t>дополнить пунктом 16 следующего содержания: "16. Плательщики, указанные в подпункте 21 пункта 1 настоящей статьи, применяют единые пониженные тарифы страховых взносов, установленные пунктом 22 настоящей статьи, в отношении базы для исчисления страховых взносов, определенной в отношении физических лиц, занятых в реализации инвестиционного проекта, реализуемого в соответствии со специальным инвестиционным контрактом, при условии ведения раздельного учета выплат в пользу указанных лиц и выплат другим лицам в отношении иной деятельности, к которой применяются единые тарифы страховых взносов, установленные пунктом 3 статьи 425 настоящего Кодекса. Единые пониженные тарифы страховых взносов, установленные пунктом 22 настоящей статьи, применяются начиная с 1-го числа месяца, следующего за месяцем, в котором плательщик был включен в реестр участников промышленных кластеров. При этом единые пониженные тарифы страховых взносов применяются участником промышленного кластера до окончания срока действия специального инвестиционного контракта, но не более семи лет и при условии, что разница между суммой страховых взносов, исчисленной исходя из единых тарифов страховых взносов, установленных пунктом 3 статьи 425 настоящего Кодекса, и суммой страховых взносов, исчисленной с применением единых пониженных тарифов страховых взносов, установленных пунктом 22 настоящей статьи, определяемая участником промышленного кластера нарастающим итогом с начала применения единых пониженных тарифов страховых взносов, не превышает величину, равную объему осуществленных инвестиций на реализацию инвестиционного проекта, реализуемого в соответствии со специальным инвестиционным контрактом, за аналогичный период. С 1-го числа месяца, в котором возникло такое превышение, вместо единых пониженных тарифов страховых взносов, установленных пунктом 22 настоящей статьи, применяются единые тарифы страховых взносов, установленные пунктом 3 статьи 425 настоящего Кодекса. В случае исключения плательщика из реестра участников промышленных кластеров единые пониженные тарифы страховых взносов, установленные пунктом 22 настоящей статьи, не применяются с 1-го числа месяца, следующего за месяцем, в котором плательщик был исключен из реестра участников промышленных кластеров. В случае расторжения специального инвестиционного контракта в связи с ненадлежащим исполнением (неисполнением) плательщиком обязательств по указанному контракту сумма страховых взносов, не уплаченная в связи с применением единых пониженных тарифов страховых взносов, установленных пунктом 22 настоящей статьи, подлежит восстановлению исходя из единых тарифов страховых взносов, установленных пунктом 3 статьи 425 настоящего Кодекса, и уплате в установленном порядке за весь период реализации инвестиционного проекта, реализуемого в соответствии со специальным инвестиционным контрактом, в срок не позднее 28-го числа месяца, следующего за месяцем, в котором был расторгнут специальный инвестиционный контракт, с учетом уменьшения на величину уплаченных за этот период страховых взносов со взысканием с плательщика соответствующих сумм пеней."</w:t>
      </w:r>
    </w:p>
    <w:p>
      <w:r>
        <w:rPr>
          <w:b/>
        </w:rPr>
        <w:t>Статья 3</w:t>
      </w:r>
    </w:p>
    <w:p>
      <w:r>
        <w:t>Внести в подпункт 1 пункта 1 статьи 334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2022, № 29, ст. 5204; 2023, № 1, ст. 16) следующие изменения</w:t>
      </w:r>
    </w:p>
    <w:p>
      <w:r>
        <w:t>в абзаце первом цифры "20" заменить цифрами "21"</w:t>
      </w:r>
    </w:p>
    <w:p>
      <w:r>
        <w:t>дополнить абзацем следующего содержания: "для организаций, которые включены в реестр организаций, являющихся участниками промышленных кластеров, подтвердивших соответствие требованиям к промышленным кластерам, установленным Правительством Российской Федерации, являющихся одновременно сторонами специальных инвестиционных контрактов, стороной которых является Российская Федерация, заключенных в соответствии со статьей 16 Федерального закона от 31 декабря 2014 года № 488-ФЗ "О промышленной политике в Российской Федерации";"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статей 10526 и 427 Налогового кодекса Российской Федерации (в редакции настоящего Федерального закона) и подпункта 1 пункта 1 статьи 334 Федерального закона от 15 декабря 2001 года № 167-ФЗ "Об обязательном пенсионном страховании в Российской Федерации" (в редакции настоящего Федерального закона) распространяется на правоотношения, возникшие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