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признании и приведении в исполнение судебных и арбитражных решений по экономическим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