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внесении изменений в статьи 6 и 7 Федерального закона "О внесении изменений в Федеральный закон "О Центральном банке Российской Федерации (Банке России)" и отдельные законодательные акты Российской Федерации в части особенностей изменения условий кредитного договора, договора займа"</w:t>
      </w:r>
    </w:p>
    <w:p>
      <w:r>
        <w:rPr>
          <w:b/>
        </w:rPr>
        <w:t>Статья 1</w:t>
      </w:r>
    </w:p>
    <w:p>
      <w:r>
        <w:t>Внести в Федеральный закон от 3 апреля 2020 года № 106-ФЗ "О внесении изменений в Федеральный закон "О Центральном банке Российской Федерации (Банке России)" и отдельные законодательные акты Российской Федерации в части особенностей изменения условий кредитного договора, договора займа" (Собрание законодательства Российской Федерации, 2020, № 14, ст. 2036; 2022, № 11, ст. 1596; № 12, ст. 1782; № 41, ст. 6939; № 43, ст. 7269; № 52, ст. 9349; 2023, № 1, ст. 16) следующие изменения</w:t>
      </w:r>
    </w:p>
    <w:p>
      <w:r>
        <w:t>в статье 6: а) в абзаце первом части 1 слова "по 31 марта 2023 года" заменить словами "по 31 декабря 2023 года"; б) в части 2 слова "по 31 марта 2023 года" заменить словами "по 31 декабря 2023 года"</w:t>
      </w:r>
    </w:p>
    <w:p>
      <w:r>
        <w:t>в статье 7: а) в части 1 слова "по 31 марта 2023 года" заменить словами "по 31 декабря 2023 года"; б) в части 2 слова "по 31 марта 2023 года" заменить словами "по 31 декабря 2023 года"</w:t>
      </w:r>
    </w:p>
    <w:p>
      <w:r>
        <w:rPr>
          <w:b/>
        </w:rPr>
        <w:t>Статья 2</w:t>
      </w:r>
    </w:p>
    <w:p>
      <w:r>
        <w:t>Настоящий Федеральный закон вступает в силу со дня его официального опубликования.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