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27 Федерального закона "О защите населения и территорий от чрезвычайных ситуаций природного и техногенного характера" и статью 13-1 Федерального закона "О гражданской обороне"</w:t>
      </w:r>
    </w:p>
    <w:p>
      <w:r>
        <w:rPr>
          <w:b/>
        </w:rPr>
        <w:t>Статья 1</w:t>
      </w:r>
    </w:p>
    <w:p>
      <w:r>
        <w:t>Внести в статью 27 Федерального закона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2021, № 24, ст. 4188) следующие изменения</w:t>
      </w:r>
    </w:p>
    <w:p>
      <w:r>
        <w:t>в подпункте "а" пункта 2 слова "а также" заменить словом "соблюдение", дополнить словами ", а также соблюдение изготовителем, исполнителем (лицом, выполняющим функции иностранного изготовителя), продавцом требований, установленных техническими регламентами Евразийского экономического союза"</w:t>
      </w:r>
    </w:p>
    <w:p>
      <w:r>
        <w:t>дополнить пунктом 21 следующего содержания: "21. В положении о федеральном государственном надзоре в области защиты населения и территорий от чрезвычайных ситуаций указываются наименование и структурные элементы технического регламента, оценка соблюдения требований которого осуществляется в рамках федерального государственного надзора в области защиты населения и территорий от чрезвычайных ситуаций, а также виды продукции, являющиеся объектами указанного федерального государственного надзора."</w:t>
      </w:r>
    </w:p>
    <w:p>
      <w:r>
        <w:rPr>
          <w:b/>
        </w:rPr>
        <w:t>Статья 2</w:t>
      </w:r>
    </w:p>
    <w:p>
      <w:r>
        <w:t>Внести в статью 131 Федерального закона от 12 февраля 1998 года № 28-ФЗ "О гражданской обороне" (Собрание законодательства Российской Федерации, 1998, № 7, ст. 799; 2021, № 24, ст. 4188) следующие изменения</w:t>
      </w:r>
    </w:p>
    <w:p>
      <w:r>
        <w:t>пункт 2 изложить в следующей редакции: "2. Предметом федерального государственного надзора в области гражданской обороны являются: соблюдение организациями и гражданами обязательных требований в области гражданской обороны, установленных настоящим Федеральным законом и принимаемыми в соответствии с ним иными нормативными правовыми актами Российской Федерации; соблюдение изготовителем, исполнителем (лицом, выполняющим функции иностранного изготовителя), продавцом требований, установленных техническими регламентами Евразийского экономического союза."</w:t>
      </w:r>
    </w:p>
    <w:p>
      <w:r>
        <w:t>дополнить пунктом 21 следующего содержания: "21. В положении о федеральном государственном надзоре в области гражданской обороны указываются наименование и структурные элементы технического регламента, оценка соблюдения требований которого осуществляется в рамках федерального государственного надзора в области гражданской обороны, а также виды продукции, являющиеся объектами указанного федерального государственного надзора."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июня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