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осуществлении аудиторской деятельности в рамках Евразийского экономического союза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