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Ровеньского районного суда Белгородской области и образовании постоянного судебного присутствия в составе Вейделевского районного суда Белгородской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Ровеньский районный суд Белгородской области, передав относящиеся к его ведению вопросы осуществления правосудия в юрисдикцию Вейделевского районного суда Белгородской области</w:t>
      </w:r>
    </w:p>
    <w:p>
      <w:r>
        <w:t>установить, что юрисдикция Вейделевского районного суда Белгородской области распространяется на территории Вейделевского и Ровеньского районов Белгородской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Вейделевского районного суда Белгородской области постоянное судебное присутствие в поселке Ровеньки Ровеньского района Белгородской области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