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Российской Федерацией Договора об обычных вооруженных силах в Европе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