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32.4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часть 4 статьи 32.4 Кодекса Российской Федерации об административных правонарушениях (Собрание законодательства Российской Федерации, 2002, № 1, ст. 1; 2006, № 1, ст. 4; 2007, № 41, ст. 4845; 2011, № 1, ст. 10; 2013, № 14, ст. 1641; № 30, ст. 4028; 2016, № 27, ст. 4160; 2017, № 50, ст. 7556; 2018, № 18, ст. 2567; 2021, № 27, ст. 5060) изменение, дополнив ее словами ", за исключением безвозмездной передачи указанных товаров в случаях, при которых законодательством Российской Федерации в отношении их предусмотрена возможность такой передачи, а также безвозмездной передачи указанных товаров федеральному органу исполнительной власти, уполномоченному в области обороны,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власти, уполномоченному на решение задач в области защиты населения и территорий от чрезвычайных ситуаций, в случаях и порядке, установленных Правительством Российской Федерации".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4 статьи 32.4 Кодекса Российской Федерации об административных правонарушениях (в редакции настоящего Федерального закона) распространяется на правоотношения, возникшие до дня вступления в силу настоящего Федерального закона, если на день вступления в силу настоящего Федерального закона конфискованные товары легкой промышленности, перечень которых устанавливается Правительством Российской Федерации, не были уничтожены в порядке, установленном Правительством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