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организованных торгах" и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16 Федерального закона от 21 ноября 2011 года № 325-ФЗ "Об организованных торгах" (Собрание законодательства Российской Федерации, 2011, № 48, ст. 6726; 2012, № 53, ст. 7607; 2013, № 30, ст. 4084; 2016, № 27, ст. 4225; 2017, № 30, ст. 4456; 2020, № 31, ст. 5012) следующие изменения</w:t>
      </w:r>
    </w:p>
    <w:p>
      <w:r>
        <w:t>часть 3 дополнить предложениями следующего содержания: "Если договоры купли-продажи иностранной валюты на организованных торгах заключаются с центральным контрагентом, являющимся уполномоченным банком, к участию в этих организованных торгах могут быть допущены также зарегистрированные в иностранных государствах, включенных в перечень, утвержденный Правительством Российской Федерации, иностранные банки (иностранные кредитные организации), действующие от своего имени и за свой счет, и иностранные юридические лица, осуществляющие деятельность, аналогичную деятельности брокера (далее - иностранные брокеры), при условии, что для таких иностранных банков (иностранных кредитных организаций) и иностранных брокеров их личным законом не предусмотрен запрет на заключение указанных договоров. Банк России вправе устанавливать дополнительные требования к иностранным банкам (иностранным кредитным организациям) и иностранным брокерам, при соответствии которым указанные лица могут быть допущены к организованным торгам иностранной валютой. Банк России вправе устанавливать ограничения в отношении договоров купли-продажи иностранной валюты, заключаемых на организованных торгах иностранными банками (иностранными кредитными организациями) и иностранными брокерами, включая ограничения в части объема сделок и (или) иностранной валюты, в отношении которой могут быть заключены договоры купли-продажи."</w:t>
      </w:r>
    </w:p>
    <w:p>
      <w:r>
        <w:t>часть 4 дополнить предложениями следующего содержания: "Если договоры, являющиеся производными финансовыми инструментами, базисным активом которых являются валюта и (или) процентные ставки, заключаются с центральным контрагентом, являющимся уполномоченным банком, к участию в этих организованных торгах могут быть допущены также зарегистрированные в иностранных государствах, включенных в перечень, утвержденный Правительством Российской Федерации, иностранные банки (иностранные кредитные организации), действующие от своего имени и за свой счет, и иностранные брокеры при условии, что для таких иностранных банков (иностранных кредитных организаций) и иностранных брокеров их личным законом не предусмотрен запрет на заключение указанных договоров. Банк России вправе устанавливать дополнительные требования к иностранным банкам (иностранным кредитным организациям) и иностранным брокерам, при соответствии которым указанные лица могут быть допущены к организованным торгам, на которых заключаются договоры, являющиеся производными финансовыми инструментами, базисным активом которых являются валюта и (или) процентные ставки. Банк России вправе устанавливать ограничения в отношении договоров, являющихся производными финансовыми инструментами, базисным активом которых являются валюта и (или) процентные ставки, заключаемых на организованных торгах иностранными банками (иностранными кредитными организациями) и иностранными брокерами, включая ограничения в части объема сделок и (или) базисных активов, в отношении которых могут быть заключены договоры, являющиеся производными финансовыми инструментами."</w:t>
      </w:r>
    </w:p>
    <w:p>
      <w:r>
        <w:rPr>
          <w:b/>
        </w:rPr>
        <w:t>Статья 2</w:t>
      </w:r>
    </w:p>
    <w:p>
      <w:r>
        <w:t>Внести в Федеральный закон от 27 июля 2010 года №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(Собрание законодательства Российской Федерации, 2010, № 31, ст. 4193; 2011, № 29, ст. 4291; 2012, № 31, ст. 4334; 2013, № 30, ст. 4084; 2016, № 27, ст. 4225; 2018, № 32, ст. 5103; 2021, № 24, ст. 4210; 2022, № 29, ст. 5297; № 41, ст. 6943) следующие изменения</w:t>
      </w:r>
    </w:p>
    <w:p>
      <w:r>
        <w:t>часть 4 статьи 3 изложить в следующей редакции: "4. Перечни инсайдерской информации юридических лиц, указанных в пунктах 1, 3, 4, 11 и 12 статьи 4 настоящего Федерального закона, подлежат раскрытию в информационно-телекоммуникационной сети "Интернет" на их официальных сайтах и (или) на сайтах (страницах сайтов), которые в соответствии с законодательством Российской Федерации о ценных бумагах используются указанными юридическими лицами для раскрытия информации. Перечни инсайдерской информации органов и организаций, указанных в пункте 9 статьи 4 настоящего Федерального закона, Банка России подлежат раскрытию в информационно-телекоммуникационной сети "Интернет" на их официальных сайтах."</w:t>
      </w:r>
    </w:p>
    <w:p>
      <w:r>
        <w:t>в пункте 7 части 1 статьи 5 слова "правилами организатора торговли и (или) клиринговой организации" заменить словами "правилами организованных торгов и (или) правилами клиринга"</w:t>
      </w:r>
    </w:p>
    <w:p>
      <w:r>
        <w:t>в статье 9: а) в части 2 слова "пунктах 1, 3, 4" заменить словами "пунктах 1 и 3"; б) дополнить частью 21 следующего содержания: "21. В список инсайдеров юридических лиц, указанных в пункте 4 статьи 4 настоящего Федерального закона, включаются лица, указанные в пунктах 5, 7, 11 и 13 статьи 4 настоящего Федерального закона."</w:t>
      </w:r>
    </w:p>
    <w:p>
      <w:r>
        <w:t>в статье 10: а) дополнить частью 11 следующего содержания: "11. Управляющие компании вправе запросить у инсайдеров, включенных в список инсайдеров соответствующих управляющих компаний, информацию об осуществленных этими инсайдерами операциях с допущенными к торговле на организованных торгах финансовыми инструментами, иностранной валютой и (или) товарами, которые входят в состав активов инвестиционных фондов, паевых инвестиционных фондов, находящихся под управлением соответствующих управляющих компаний, или в состав пенсионных резервов, средств пенсионных накоплений негосударственных пенсионных фондов, находящихся под управлением соответствующих управляющих компаний."; б) дополнить частью 21 следующего содержания: "21. Профессиональные участники рынка ценных бумаг вправе запросить у инсайдеров, включенных в список инсайдеров соответствующих профессиональных участников рынка ценных бумаг, информацию об осуществленных этими инсайдерами операциях с финансовыми инструментами, иностранной валютой и (или) товарами, которых касается инсайдерская информация, к которой эти инсайдеры имеют доступ."; в) часть 3 дополнить словами ", которых касается инсайдерская информация, к которой эти инсайдеры имеют доступ"; г) дополнить частью 6 следующего содержания: "6. В соответствии с настоящей статьей не может быть запрошена информация у организаторов торговли, центральных контрагентов и центрального депозитария."</w:t>
      </w:r>
    </w:p>
    <w:p>
      <w:r>
        <w:t>в статье 12: а) пункт 3 части 1 изложить в следующей редакции: "3) направлять в Банк России уведомления о результатах проведенных проверок нестандартных сделок (заявок). Требования к содержанию, форма и формат уведомления, порядок и сроки его представления в Банк России определяются нормативными актами Банка России."; б) дополнить частью 21 следующего содержания: "21. Участники торгов, в том числе являющиеся иностранными организациями, обязаны представлять организатору торговли или саморегулируемой организации в сфере финансового рынка, объединяющей участников торгов и действующей по поручению организатора торговли, по требованию, направляемому ими в целях реализации пункта 1 части 2 настоящей статьи, необходимые документы (в том числе полученные участниками торгов от своих клиентов), объяснения, информацию в порядке и в сроки, которые устанавливаются организатором торговли или указанной саморегулируемой организацией в сфере финансового рынка. Установленный в таком требовании срок должен обеспечивать возможность подготовки необходимых документов, объяснений, информации. В случае непредставления участником торгов, в том числе являющимся иностранной организацией, в срок, установленный в таком требовании, необходимых документов, объяснений, информации организатор торговли (в том числе по обращению указанной саморегулируемой организации в сфере финансового рынка) вправе применить к данному участнику торгов меры воздействия в соответствии с правилами организованных торгов."; в) в части 3 слово "организованных" исключить; г) часть 4 изложить в следующей редакции: "4. Участники торгов, имеющие основания полагать, что операция, осуществляемая от их имени и за их счет, от их имени, но за счет клиента или от имени и по поручению клиента, осуществляется с неправомерным использованием инсайдерской информации и (или) является манипулированием рынком, обязаны уведомить Банк России о такой операции. Требования к содержанию, форма и формат уведомления, порядок и сроки его представления в Банк России определяются нормативными актами Банка России."</w:t>
      </w:r>
    </w:p>
    <w:p>
      <w:r>
        <w:t>в части 1 статьи 14: а) в пункте 1 слова "кредитными организациями или некредитными финансовыми организациями" заменить словами "кредитными организациями, некредитными финансовыми организациями или лицами, оказывающими профессиональные услуги на финансовом рынке"; б) пункт 3 после слов "принятых в соответствии с ним нормативных актов информации" дополнить словами ", в том числе информации, доступ к которой ограничен в соответствии с федеральными законами, за исключением сведений, составляющих государственную и налоговую тайну, тайну связи (кроме информации о почтовых переводах денежных средств),"; в) пункт 11 изложить в следующей редакции: "11) обобщает и анализирует практику применения настоящего Федерального закона, разрабатывает методические рекомендации по его применению, в том числе по составлению собственных перечней инсайдерской информации лицами, указанными в пунктах 1, 3, 4, 11 и 12 статьи 4 настоящего Федерального закона;"</w:t>
      </w:r>
    </w:p>
    <w:p>
      <w:r>
        <w:t>в статье 141: а) в наименовании слова "кредитными организациями и некредитными финансовыми организациями" заменить словами "кредитными организациями, некредитными финансовыми организациями или лицами, оказывающими профессиональные услуги на финансовом рынке"; б) в части 1 слова "кредитными организациями и некредитными финансовыми организациями" заменить словами "кредитными организациями, некредитными финансовыми организациями или лицами, оказывающими профессиональные услуги на финансовом рынке"</w:t>
      </w:r>
    </w:p>
    <w:p>
      <w:r>
        <w:t>в статье 16: а) дополнить частью 11 следующего содержания: "11. В случае неоднократного непредставления участником торгов, являющимся иностранной организацией, в срок, указанный в части 1 настоящей статьи, необходимых документов, объяснений, информации Банк России вправе направить организатору торговли, на торгах которого данный участник торгов осуществляет операции, предписание о приостановлении допуска данного участника торгов к участию в торгах на срок до шести месяцев."; б) в части 6 первое предложение дополнить словами ", а также случаев, предусмотренных настоящим Федеральным законом"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"а" и "г" пункта 5 статьи 2 настоящего Федерального закона</w:t>
      </w:r>
    </w:p>
    <w:p>
      <w:r>
        <w:rPr>
          <w:b/>
        </w:rPr>
        <w:t xml:space="preserve">2. </w:t>
      </w:r>
      <w:r>
        <w:t>Подпункты "а" и "г" пункта 5 статьи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