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безопасности критической информационной инфраструктуры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