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четвертую Гражданского кодекса Российской Федерации</w:t>
      </w:r>
    </w:p>
    <w:p>
      <w:r>
        <w:rPr>
          <w:b/>
        </w:rPr>
        <w:t>Статья 1</w:t>
      </w:r>
    </w:p>
    <w:p>
      <w:r>
        <w:t>Внести в часть четвертую Гражданского кодекса Российской Федерации (Собрание законодательства Российской Федерации, 2006, № 52, ст. 5496; 2010, № 41, ст. 5188; 2014, № 11, ст. 1100; 2015, № 1, ст. 83; 2017, № 27, ст. 3944; 2018, № 22, ст. 3040; 2019, № 29, ст. 3844; № 30, ст. 4132; 2022, № 22, ст. 3536) следующие изменения</w:t>
      </w:r>
    </w:p>
    <w:p>
      <w:r>
        <w:t>в абзаце восьмом пункта 5 статьи 1233 слова "статьей 1252" заменить словами "статьями 1252 и 12521"</w:t>
      </w:r>
    </w:p>
    <w:p>
      <w:r>
        <w:t>в статье 1250: а) в абзаце третьем пункта 3 слова "и пунктом 3 статьи 1252" заменить словами "статьи 1252 и статьей 12521"; б) в пункте 4 слова "и пунктом 3 статьи 1252" заменить словами "статьи 1252 и статьей 12521", слово "регрессное" заменить словами "к лицу, по вине которого было допущено нарушение интеллектуальных прав,"</w:t>
      </w:r>
    </w:p>
    <w:p>
      <w:r>
        <w:t>в статье 1252: а) в пункте 1: в абзаце первом слова "Защита исключительных прав на результаты интеллектуальной деятельности и на средства индивидуализации" заменить словами "В случае нарушения исключительных прав на результаты интеллектуальной деятельности и на средства индивидуализации их защита"; подпункт 3 после слова "убытков" дополнить словами "или в случаях, предусмотренных настоящим Кодексом, о выплате компенсации"; б) дополнить пунктом 11 следующего содержания: "11.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 в) пункт 3 признать утратившим силу; г) в пункте 4 слова "иные последствия не предусмотрены" заменить словами "иное не предусмотрено"</w:t>
      </w:r>
    </w:p>
    <w:p>
      <w:r>
        <w:t>дополнить статьей 12521 следующего содержания:</w:t>
      </w:r>
    </w:p>
    <w:p>
      <w:r>
        <w:rPr>
          <w:b/>
        </w:rPr>
        <w:t>Статья 1252.1. Компенсация за нарушение исключительного права</w:t>
      </w:r>
    </w:p>
    <w:p>
      <w:r>
        <w:rPr>
          <w:b/>
        </w:rPr>
        <w:t xml:space="preserve">1. </w:t>
      </w:r>
      <w:r>
        <w:t>В случаях, предусмотренных настоящим Кодексом для отдельных видов результатов интеллектуальной деятельности или средств индивидуализации, при нарушении исключительного права правообладатель вправе вместо возмещения убытков требовать от нарушителя выплаты компенсации за нарушение указанного права. Компенсация подлежит взысканию при доказанности факта правонарушения. При этом правообладатель, обратившийся за защитой своего права, освобождается от доказывания размера причиненных ему убытков. В случаях, установленных настоящим Кодексом, компенсация может быть взыскана за совершение действий, которые не являются нарушением исключительного права, но способствовали такому нарушению (пункт 3 статьи 1299 и пункт 3 статьи 1300)</w:t>
      </w:r>
    </w:p>
    <w:p>
      <w:r>
        <w:rPr>
          <w:b/>
        </w:rPr>
        <w:t xml:space="preserve">2. </w:t>
      </w:r>
      <w:r>
        <w:t>Компенсация может быть исчислена с помощью одного из следующих способов расчета, используемых по основаниям и в пределах, которые предусмотрены настоящим Кодексом для отдельных видов результатов интеллектуальной деятельности или средств индивидуализации с учетом их особенностей: назначение компенсации в твердом размере; назначение компенсации в размере, кратном стоимости контрафактных материальных носителей; назначение компенсации в размере, кратном стоимости права использования результата интеллектуальной деятельности или средства индивидуализации, определяемой исходя из цены, которая при сравнимых обстоятельствах обычно взимается за правомерное использование таких результата или средства тем способом, который использовал нарушитель. Размер компенсации определяется судом в зависимости от обстоятельств дела соразмерно объему и характеру нарушения, а также с учетом требований разумности и справедливости</w:t>
      </w:r>
    </w:p>
    <w:p>
      <w:r>
        <w:rPr>
          <w:b/>
        </w:rPr>
        <w:t xml:space="preserve">3. </w:t>
      </w:r>
      <w:r>
        <w:t>Если выбранный правообладателем способ расчета компенсации не является применимым к обстоятельствам нарушения исключительного права, суд вправе взыскать компенсацию в твердом размере в соответствии с требованиями настоящей статьи</w:t>
      </w:r>
    </w:p>
    <w:p>
      <w:r>
        <w:rPr>
          <w:b/>
        </w:rPr>
        <w:t xml:space="preserve">4. </w:t>
      </w:r>
      <w:r>
        <w:t>Если в одном контрафактном материальном носителе незаконно использовано несколько результатов интеллектуальной деятельности или средств индивидуализации, то независимо от количества этих результатов интеллектуальной деятельности или средств индивидуализации</w:t>
      </w:r>
    </w:p>
    <w:p>
      <w:r>
        <w:rPr>
          <w:b/>
        </w:rPr>
        <w:t xml:space="preserve">5. </w:t>
      </w:r>
      <w:r>
        <w:t>Компенсация не взыскивается в случае применения такого способа использования результата интеллектуальной деятельности или средства индивидуализации, который объективно необходим для применения другого способа использования и сам по себе не имеет самостоятельного экономического значения</w:t>
      </w:r>
    </w:p>
    <w:p>
      <w:r>
        <w:rPr>
          <w:b/>
        </w:rPr>
        <w:t xml:space="preserve">6. </w:t>
      </w:r>
      <w:r>
        <w:t>Если нарушено исключительное право на результат интеллектуальной деятельности или средство индивидуализации, принадлежащее нескольким правообладателям, с требованием о взыскании компенсации может обратиться любой из правообладателей или несколько из них. При этом лицо, обратившееся с требованием, обязано передать взысканную им компенсацию всем правообладателям в равных долях, если иное не предусмотрено законом, соглашением правообладателей или не вытекает из существа отношений между ними</w:t>
      </w:r>
    </w:p>
    <w:p>
      <w:r>
        <w:rPr>
          <w:b/>
        </w:rPr>
        <w:t xml:space="preserve">7. </w:t>
      </w:r>
      <w:r>
        <w:t>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абзацем вторым пункта 2 настоящей статьи, в пределах от десяти тысяч до пятисот тысяч рублей и размер компенсации, взыскиваемой в соответствии с абзацами третьим и четвертым пункта 2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w:t>
      </w:r>
    </w:p>
    <w:p>
      <w:r>
        <w:rPr>
          <w:b/>
        </w:rPr>
        <w:t xml:space="preserve">8. </w:t>
      </w:r>
      <w:r>
        <w:t>Если несколько лиц совершили самостоятельные нарушения исключительного права с использованием одних и тех же контрафактных материальных носителей, суд может взыскать с этих лиц компенсацию солидарно при условии, что привлечение этих лиц к ответственности перед правообладателем по отдельности привело бы к его неосновательному обогащению. Если иное не вытекает из отношений между указанными нарушителями, нарушитель, исполнивший солидарную обязанность перед правообладателем, имеет право регрессного требования к остальным нарушителям пропорционально вкладу каждого из них в возникновение у правообладателя неблагоприятного имущественного последствия за вычетом доли, падающей на самого такого нарушителя. При этом в случае невозможности установить размер вклада каждого из нарушителей в возникновение у правообладателя указанного неблагоприятного последствия такой вклад предполагается равным.";</w:t>
      </w:r>
    </w:p>
    <w:p>
      <w:r>
        <w:rPr>
          <w:b/>
        </w:rPr>
        <w:t xml:space="preserve">4. </w:t>
      </w:r>
      <w:r>
        <w:t>общий размер компенсации, взыскиваемой в соответствии с абзацем вторым пункта 2 настоящей статьи, определяется судом в пределах от минимального размера до двукратного максимального размера компенсации, предусмотренных положениями настоящего Кодекса для случаев нарушения одного исключительного права на определенный вид результатов интеллектуальной деятельности или определенный вид средств индивидуализации. Если в контрафактном материальном носителе выражены результаты интеллектуальной деятельности и средства индивидуализации, в отношении которых установлены различные пределы компенсации в твердом размере, то общий размер компенсации определяется судом в пределах от наибольшего минимального размера до наибольшего двукратного максимального размера компенсации</w:t>
      </w:r>
    </w:p>
    <w:p>
      <w:r>
        <w:rPr>
          <w:b/>
        </w:rPr>
        <w:t xml:space="preserve">4. </w:t>
      </w:r>
      <w:r>
        <w:t>общий размер компенсации, взыскиваемой в соответствии с абзацем третьим пункта 2 настоящей статьи, определяется судом в размере, превышающем однократную стоимость контрафактных материальных носителей, но не более их двукратной стоимости, а в случаях, предусмотренных подпунктом 2 пункта 2 статьи 1301 настоящего Кодекса, - в размере от ста пятидесяти до двухсот двадцати процентов стоимости контрафактных материальных носителей</w:t>
      </w:r>
    </w:p>
    <w:p>
      <w:r>
        <w:rPr>
          <w:b/>
        </w:rPr>
        <w:t xml:space="preserve">4. </w:t>
      </w:r>
      <w:r>
        <w:t>общий размер компенсации, взыскиваемой в соответствии с абзацем четвертым пункта 2 настоящей статьи, определяется судом в размере, превышающем однократную стоимость права использования тех результата интеллектуальной деятельности или средства индивидуализации, стоимость права использования которых является наибольшей из стоимости всех прав на результаты интеллектуальной деятельности или средства индивидуализации, неправомерно использованные в данном контрафактном материальном носителе, но не более двукратной стоимости указанного права, а в случаях, предусмотренных подпунктом 2 пункта 2 статьи 1301 настоящего Кодекса, - в размере от ста пятидесяти до двухсот двадцати процентов стоимости права использования произведения</w:t>
      </w:r>
    </w:p>
    <w:p>
      <w:r>
        <w:rPr>
          <w:b/>
        </w:rPr>
        <w:t xml:space="preserve">8. </w:t>
      </w:r>
      <w:r>
        <w:t>статью 1254 изложить в следующей редакции:</w:t>
      </w:r>
    </w:p>
    <w:p>
      <w:r>
        <w:rPr>
          <w:b/>
        </w:rPr>
        <w:t>Статья 1.254. Особенности защиты прав лицензиата</w:t>
      </w:r>
    </w:p>
    <w:p>
      <w:r>
        <w:rPr>
          <w:b/>
        </w:rPr>
        <w:t xml:space="preserve">1. </w:t>
      </w:r>
      <w:r>
        <w:t>Если нарушение третьими лицами исключительного права на результат интеллектуальной деятельности или средство индивидуализации, на использование которых выдана исключительная лицензия, затрагивает права лицензиата, полученные им на основании лицензионного договора, лицензиат может наряду с другими способами защиты защищать свои права способами, предусмотренными статьями 1250, 1252 и 12521 настоящего Кодекса</w:t>
      </w:r>
    </w:p>
    <w:p>
      <w:r>
        <w:rPr>
          <w:b/>
        </w:rPr>
        <w:t xml:space="preserve">2. </w:t>
      </w:r>
      <w:r>
        <w:t>Если с исками о взыскании компенсации за определенное нарушение исключительного права к третьему лицу обратились как правообладатель, так и лицензиат, получивший права по договору на условиях исключительной лицензии, требования таких правообладателя и лицензиата являются солидарными.";</w:t>
      </w:r>
    </w:p>
    <w:p>
      <w:r>
        <w:rPr>
          <w:b/>
        </w:rPr>
        <w:t xml:space="preserve">2. </w:t>
      </w:r>
      <w:r>
        <w:t>статью 1265 дополнить пунктом 3 следующего содержания: "3. В случае, если в соответствии с настоящей главой использование произведений допускается без согласия автора или иного правообладателя и без выплаты вознаграждения, такое использование, осуществленное с указанием источника заимствования, но с нарушением требования об обязательном указании имени автора произведения в связи с отсутствием имени автора в источнике заимствования, не является нарушением исключительного права и влечет применение мер защиты права авторства и права автора на имя в соответствии с пунктом 1 статьи 1251 настоящего Кодекса."</w:t>
      </w:r>
    </w:p>
    <w:p>
      <w:r>
        <w:rPr>
          <w:b/>
        </w:rPr>
        <w:t xml:space="preserve">2. </w:t>
      </w:r>
      <w:r>
        <w:t>в пункте 5 статьи 12861 слова "статьей 1252" заменить словами "статьями 1252 и 12521"</w:t>
      </w:r>
    </w:p>
    <w:p>
      <w:r>
        <w:rPr>
          <w:b/>
        </w:rPr>
        <w:t xml:space="preserve">2. </w:t>
      </w:r>
      <w:r>
        <w:t>пункт 3 статьи 1299 изложить в следующей редакции: "3. В случае нарушения положений, предусмотренных пунктом 2 настоящей статьи, автор или иной правообладатель вправе требовать от нарушителя по своему выбору возмещения убытков или выплаты компенсации в размере от десяти тысяч до пяти миллионов рублей."</w:t>
      </w:r>
    </w:p>
    <w:p>
      <w:r>
        <w:rPr>
          <w:b/>
        </w:rPr>
        <w:t xml:space="preserve">2. </w:t>
      </w:r>
      <w:r>
        <w:t>пункт 3 статьи 1300 изложить в следующей редакции: "3. В случае нарушения положений, предусмотренных подпунктом 1 пункта 2 настоящей статьи, автор или иной правообладатель вправе требовать от нарушителя по своему выбору возмещения убытков или выплаты компенсации в размере от одной тысячи до ста тысяч рублей."</w:t>
      </w:r>
    </w:p>
    <w:p>
      <w:r>
        <w:rPr>
          <w:b/>
        </w:rPr>
        <w:t xml:space="preserve">2. </w:t>
      </w:r>
      <w:r>
        <w:t>статью 1301 изложить в следующей редакции:</w:t>
      </w:r>
    </w:p>
    <w:p>
      <w:r>
        <w:rPr>
          <w:b/>
        </w:rPr>
        <w:t>Статья 1.301. Ответственность за нарушение исключительного права на произведение</w:t>
      </w:r>
    </w:p>
    <w:p>
      <w:r>
        <w:rPr>
          <w:b/>
        </w:rPr>
        <w:t xml:space="preserve">1. </w:t>
      </w:r>
      <w:r>
        <w:t>В случаях нарушения исключительного права на произведение автор или иной правообладатель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w:t>
      </w:r>
    </w:p>
    <w:p>
      <w:r>
        <w:rPr>
          <w:b/>
        </w:rPr>
        <w:t xml:space="preserve">2. </w:t>
      </w:r>
      <w:r>
        <w:t>При нарушении положений, предусмотренных подпунктом 1 пункта 2 статьи 1299 настоящего Кодекса, и положений, предусмотренных подпунктом 2 пункта 2 статьи 1300 настоящего Кодекса, общий размер компенсации за нарушение исключительного права определяется судом</w:t>
      </w:r>
    </w:p>
    <w:p>
      <w:r>
        <w:rPr>
          <w:b/>
        </w:rPr>
        <w:t xml:space="preserve">1. </w:t>
      </w:r>
      <w:r>
        <w:t>в размере от десяти тысяч до десяти миллионов рублей</w:t>
      </w:r>
    </w:p>
    <w:p>
      <w:r>
        <w:rPr>
          <w:b/>
        </w:rPr>
        <w:t xml:space="preserve">1. </w:t>
      </w:r>
      <w:r>
        <w:t>в размере двукратной стоимости контрафактных экземпляров произведения</w:t>
      </w:r>
    </w:p>
    <w:p>
      <w:r>
        <w:rPr>
          <w:b/>
        </w:rPr>
        <w:t xml:space="preserve">1. </w:t>
      </w:r>
      <w:r>
        <w:t>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w:t>
      </w:r>
    </w:p>
    <w:p>
      <w:r>
        <w:rPr>
          <w:b/>
        </w:rPr>
        <w:t xml:space="preserve">2. </w:t>
      </w:r>
      <w:r>
        <w:t>в случае применения подпункта 1 пункта 1 настоящей статьи - в пределах от одиннадцати тысяч до одиннадцати миллионов рублей</w:t>
      </w:r>
    </w:p>
    <w:p>
      <w:r>
        <w:rPr>
          <w:b/>
        </w:rPr>
        <w:t xml:space="preserve">2. </w:t>
      </w:r>
      <w:r>
        <w:t>в случае применения подпункта 2 или 3 пункта 1 настоящей статьи - в размере двухсот двадцати процентов стоимости контрафактных экземпляров произведения или двухсот двадцати процентов стоимости права использования произведения."</w:t>
      </w:r>
    </w:p>
    <w:p>
      <w:r>
        <w:rPr>
          <w:b/>
        </w:rPr>
        <w:t xml:space="preserve">2. </w:t>
      </w:r>
      <w:r>
        <w:t>в статье 1311:</w:t>
      </w:r>
    </w:p>
    <w:p>
      <w:r>
        <w:rPr>
          <w:b/>
        </w:rPr>
        <w:t xml:space="preserve">2. </w:t>
      </w:r>
      <w:r>
        <w:t>в статье 14061:</w:t>
      </w:r>
    </w:p>
    <w:p>
      <w:r>
        <w:rPr>
          <w:b/>
        </w:rPr>
        <w:t xml:space="preserve">2. </w:t>
      </w:r>
      <w:r>
        <w:t>в статье 1515:</w:t>
      </w:r>
    </w:p>
    <w:p>
      <w:r>
        <w:rPr>
          <w:b/>
        </w:rPr>
        <w:t xml:space="preserve">2. </w:t>
      </w:r>
      <w:r>
        <w:t>в размере от десяти тысяч до десяти миллионов рублей</w:t>
      </w:r>
    </w:p>
    <w:p>
      <w:r>
        <w:rPr>
          <w:b/>
        </w:rPr>
        <w:t xml:space="preserve">2. </w:t>
      </w:r>
      <w:r>
        <w:t>в размере двукратной стоимости контрафактных товаров</w:t>
      </w:r>
    </w:p>
    <w:p>
      <w:r>
        <w:rPr>
          <w:b/>
        </w:rPr>
        <w:t xml:space="preserve">2. </w:t>
      </w:r>
      <w:r>
        <w:t>в размере двукратной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 тем способом, который использовал нарушитель."</w:t>
      </w:r>
    </w:p>
    <w:p>
      <w:r>
        <w:rPr>
          <w:b/>
        </w:rPr>
        <w:t xml:space="preserve">2. </w:t>
      </w:r>
      <w:r>
        <w:t>пункт 2 статьи 1537 изложить в следующей редакции: "2. Каждый правообладатель в случае нарушения исключительного права на географическое указание или наименование места происхождения товара наряду с использованием других применимых способов защиты и мер ответственности, установленных настоящим Кодексом (статьи 1250, 1252 и 1253), вправе в соответствии со статьей 12521 настоящего Кодекса требовать от нарушителя по своему выбору вместо возмещения убытков выплаты компенсации в размере от десяти тысяч до пяти миллионов рублей."</w:t>
      </w:r>
    </w:p>
    <w:p>
      <w:r>
        <w:rPr>
          <w:b/>
        </w:rPr>
        <w:t xml:space="preserve">2. </w:t>
      </w:r>
      <w:r>
        <w:t>в абзаце первом слова "с пунктом 3 статьи 1252" заменить словами "со статьей 12521"</w:t>
      </w:r>
    </w:p>
    <w:p>
      <w:r>
        <w:rPr>
          <w:b/>
        </w:rPr>
        <w:t xml:space="preserve">2. </w:t>
      </w:r>
      <w:r>
        <w:t>в подпункте 1 слова "до пяти миллионов рублей, определяемом по усмотрению суда исходя из характера нарушения" заменить словами "до десяти миллионов рублей"</w:t>
      </w:r>
    </w:p>
    <w:p>
      <w:r>
        <w:rPr>
          <w:b/>
        </w:rPr>
        <w:t xml:space="preserve">2. </w:t>
      </w:r>
      <w:r>
        <w:t>в подпункте 2 слова "в двукратном размере" заменить словами "в размере двукратной"</w:t>
      </w:r>
    </w:p>
    <w:p>
      <w:r>
        <w:rPr>
          <w:b/>
        </w:rPr>
        <w:t xml:space="preserve">2. </w:t>
      </w:r>
      <w:r>
        <w:t>в подпункте 3 слова "в двукратном размере" заменить словами "в размере двукратной"</w:t>
      </w:r>
    </w:p>
    <w:p>
      <w:r>
        <w:rPr>
          <w:b/>
        </w:rPr>
        <w:t xml:space="preserve">2. </w:t>
      </w:r>
      <w:r>
        <w:t>абзац первый после слова "вправе" дополнить словами "в соответствии со статьей 12521 настоящего Кодекса"</w:t>
      </w:r>
    </w:p>
    <w:p>
      <w:r>
        <w:rPr>
          <w:b/>
        </w:rPr>
        <w:t xml:space="preserve">2. </w:t>
      </w:r>
      <w:r>
        <w:t>в подпункте 1 слова "от десяти тысяч рублей до пяти миллионов рублей, определяемом по усмотрению суда исходя из характера нарушения" заменить словами "от пятидесяти тысяч до десяти миллионов рублей"</w:t>
      </w:r>
    </w:p>
    <w:p>
      <w:r>
        <w:rPr>
          <w:b/>
        </w:rPr>
        <w:t xml:space="preserve">2. </w:t>
      </w:r>
      <w:r>
        <w:t>в подпункте 2 слова "в двукратном размере" заменить словами "в размере двукратной"</w:t>
      </w:r>
    </w:p>
    <w:p>
      <w:r>
        <w:rPr>
          <w:b/>
        </w:rPr>
        <w:t xml:space="preserve">2. </w:t>
      </w:r>
      <w:r>
        <w:t>в пункте 2 слова "размещены незаконно используемый" заменить словами "незаконно размещены"</w:t>
      </w:r>
    </w:p>
    <w:p>
      <w:r>
        <w:rPr>
          <w:b/>
        </w:rPr>
        <w:t xml:space="preserve">2. </w:t>
      </w:r>
      <w:r>
        <w:t>пункт 4 изложить в следующей редакции: "4. Правообладатель вправе требовать по своему выбору от нарушителя вместо возмещения убытков выплаты компенсации: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 Президент Российской Федерации В.Путин Москва, Кремль 7 июля 2025 года № 214-ФЗ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