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2010, № 23, ст. 2788; 2011, № 29, ст. 4292; № 50, ст. 7343; 2013, № 27, ст. 3477; № 30, ст. 4077; 2014, № 43, ст. 5799; 2015, № 27, ст. 3971; 2019, № 14, ст. 1458; № 31, ст. 4460; 2021, № 27, ст. 5101, 5180; 2022, № 50, ст. 8806) следующие изменения: 1) в статье 20: а) в пункте 1: абзац первый после слов "(далее - реестр объектов культурного наследия)," дополнить словами "сети газораспределения, сети газопотребления и объекты таких сетей,"; дополнить абзацем следующего содержания: "Особенности продажи сетей газораспределения, сетей газопотребления и объектов таких сетей на конкурсе, в том числе требования к участникам конкурса и сроки выполнения его условий, устанавливаются в соответствии со статьей 305 настоящего Федерального закона."; б) абзац первый пункта 3 после слова "участников" дополнить словами ", если иное не установлено настоящим Федеральным законом"; в) в пункте 15: дополнить новым абзацем седьмым следующего содержания: "другие условия, предусмотренные статьей 305 настоящего Федерального закона в отношении сетей газораспределения, сетей газопотребления и объектов таких сетей;"; абзац седьмой считать абзацем восьмым; г) абзац пятый пункта 21 дополнить словами ", сетей газораспределения, сетей газопотребления и объектов таких сетей"; 2) в статье 30: а) в абзаце первом пункта 1 слово "Объекты" заменить словами "Если иное не установлено настоящим Федеральным законом, объекты"; б) пункт 11 после слов "объекты таких систем" дополнить словами ", сети газораспределения, сети газопотребления и объекты таких сетей"; в) пункт 13 после слов "объекты таких систем" дополнить словами ", сети газораспределения, сети газопотребления и объекты таких сетей"; г) дополнить пунктом 14 следующего содержания: "14. Особенности приватизации сетей газораспределения, сетей газопотребления и объектов таких сетей, не являющихся основными производственными фондами унитарного предприятия, устанавливаются в соответствии со статьей 305 настоящего Федерального закона."; 3) дополнить статьей 305 следующего содержания: "Статья 305. Особенности приватизации сетей газораспределения, сетей газопотребления и объектов таких сетей 1. Сети газораспределения, сети газопотребления и объекты таких сетей, используемые для газоснабжения потребителей газа (далее - объекты газоснабжения), могут приватизироваться в порядке и способами, которые предусмотрены настоящим Федеральным законом, с учетом особенностей, установленных настоящей статьей, при условии обременения объектов газоснабжения обязательствами по эксплуатации (далее - эксплуатационные обязательства).</w:t>
      </w:r>
    </w:p>
    <w:p>
      <w:r>
        <w:rPr>
          <w:b/>
        </w:rPr>
        <w:t xml:space="preserve">2. </w:t>
      </w:r>
      <w:r>
        <w:t>Понятия "потребитель газа" и "газораспределительная организация" в настоящей статье используются в том же значении, что и в статье 2 Федерального закона от 31 марта 1999 года № 69-ФЗ "О газоснабжении в Российской Федерации"</w:t>
      </w:r>
    </w:p>
    <w:p>
      <w:r>
        <w:rPr>
          <w:b/>
        </w:rPr>
        <w:t xml:space="preserve">3. </w:t>
      </w:r>
      <w:r>
        <w:t>Решение об условиях приватизации объекта газоснабжения и договор купли-продажи объекта газоснабжения должны содержать в качестве существенного условия обременение объекта газоснабжения эксплуатационными обязательствами. В случае отсутствия в договоре купли-продажи объекта газоснабжения существенного условия, предусматривающего обременение объекта газоснабжения эксплуатационными обязательствами, сделка приватизации объекта газоснабжения является ничтожной</w:t>
      </w:r>
    </w:p>
    <w:p>
      <w:r>
        <w:rPr>
          <w:b/>
        </w:rPr>
        <w:t xml:space="preserve">4. </w:t>
      </w:r>
      <w:r>
        <w:t>К эксплуатационным обязательствам в отношении объектов газоснабжения относится обязанность покупателя или иного законного владельца по использованию объектов газоснабжения в целях оказания услуг по транспортировке и подаче газа потребителям, технологическому присоединению газоиспользующего оборудования и объектов капитального строительства к газораспределительным сетям, их реконструкции,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Федерации. Эксплуатационные обязательства в отношении объектов газоснабжения, являющихся сложными вещами, распространяются на все их составные части</w:t>
      </w:r>
    </w:p>
    <w:p>
      <w:r>
        <w:rPr>
          <w:b/>
        </w:rPr>
        <w:t xml:space="preserve">5. </w:t>
      </w:r>
      <w:r>
        <w:t>Настоящим Федеральным законом в отношении объектов газоснабжения устанавливается принцип их целостности и единства, разделение (дробление) объектов газоснабжения на части не допускается</w:t>
      </w:r>
    </w:p>
    <w:p>
      <w:r>
        <w:rPr>
          <w:b/>
        </w:rPr>
        <w:t xml:space="preserve">6. </w:t>
      </w:r>
      <w:r>
        <w:t>Государственная регистрация ограничений (обременений) права собственности на объекты газоснабжения в виде эксплуатационных обязательств осуществляется одновременно с государственной регистрацией права собственности на объекты газоснабжения</w:t>
      </w:r>
    </w:p>
    <w:p>
      <w:r>
        <w:rPr>
          <w:b/>
        </w:rPr>
        <w:t xml:space="preserve">7. </w:t>
      </w:r>
      <w:r>
        <w:t>Преимущественное право покупки объекта газоснабжения может быть реализовано лицом при одновременном соблюдении на день подачи заявления о намерении заключить договор купли-продажи объекта газоснабжения следующих условий</w:t>
      </w:r>
    </w:p>
    <w:p>
      <w:r>
        <w:rPr>
          <w:b/>
        </w:rPr>
        <w:t xml:space="preserve">8. </w:t>
      </w:r>
      <w:r>
        <w:t>Уступка преимущественного права на приобретение приватизируемого объекта газоснабжения не допускается</w:t>
      </w:r>
    </w:p>
    <w:p>
      <w:r>
        <w:rPr>
          <w:b/>
        </w:rPr>
        <w:t xml:space="preserve">9. </w:t>
      </w:r>
      <w:r>
        <w:t>В случае включения объекта газоснабжения в прогнозные планы (программы) приватизации государственного и муниципального имущества или перечень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органом государственной власти или органом местного самоуправления, уполномоченными на осуществление функций по приватизации объектов газоснабжения (далее в настоящей статье - орган, уполномоченный на осуществление функций по приватизации объектов газоснабжения), лицо, обладающее преимущественным правом покупки объекта газоснабжения, предусмотренным пунктом 7 настоящей статьи, в течение девяноста календарных дней с даты размещения на официальном сайте в сети "Интернет" прогнозных планов (программ) приватизации государственного и муниципального имущества,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вправе направить в орган, уполномоченный на осуществление функций по приватизации объектов газоснабжения, заявление о намерении заключить договор купли-продажи объекта газоснабжения</w:t>
      </w:r>
    </w:p>
    <w:p>
      <w:r>
        <w:rPr>
          <w:b/>
        </w:rPr>
        <w:t xml:space="preserve">10. </w:t>
      </w:r>
      <w:r>
        <w:t>При получении заявления, указанного в пункте 9 настоящей статьи, орган, уполномоченный на осуществление функций по приватизации объектов газоснабжения</w:t>
      </w:r>
    </w:p>
    <w:p>
      <w:r>
        <w:rPr>
          <w:b/>
        </w:rPr>
        <w:t xml:space="preserve">11. </w:t>
      </w:r>
      <w:r>
        <w:t>В случае намерения лица, обладающего преимущественным правом покупки объекта газоснабжения, воспользоваться указанным правом договор купли-продажи объекта газоснабжения должен быть заключен не позднее чем в течение тридцати календарных дней со дня получения этим лицом документов, указанных в подпункте 3 пункта 10 настоящей статьи</w:t>
      </w:r>
    </w:p>
    <w:p>
      <w:r>
        <w:rPr>
          <w:b/>
        </w:rPr>
        <w:t xml:space="preserve">12. </w:t>
      </w:r>
      <w:r>
        <w:t>При использовании преимущественного права покупки объекта газоснабжения стоимость объекта газоснабжения принимается равной его рыночной стоимости, определенной в соответствии с законодательством Российской Федерации об оценочной деятельности</w:t>
      </w:r>
    </w:p>
    <w:p>
      <w:r>
        <w:rPr>
          <w:b/>
        </w:rPr>
        <w:t xml:space="preserve">13. </w:t>
      </w:r>
      <w:r>
        <w:t>В случае отказа лица, обладающего преимущественным правом покупки объекта газоснабжения, от использования указанного права либо в случае неподписания этим лицом договора купли-продажи объекта газоснабжения в течение срока, установленного пунктом 11 настоящей статьи, это лицо такое право утрачивает, приватизация объекта газоснабжения осуществляется путем проведения конкурса в порядке, установленном настоящим Федеральным законом. К участию в конкурсе допускаются лица, являющиеся газораспределительными организациями</w:t>
      </w:r>
    </w:p>
    <w:p>
      <w:r>
        <w:rPr>
          <w:b/>
        </w:rPr>
        <w:t xml:space="preserve">14. </w:t>
      </w:r>
      <w:r>
        <w:t>Договор купли-продажи объекта газоснабжения должен содержать существенное условие о праве органа, уполномоченного на осуществление функций по приватизации объектов газоснабжения, расторгнуть договор купли-продажи объекта газоснабжения в случае существенного нарушения предусмотренных пунктом 4 настоящей статьи эксплуатационных обязательств</w:t>
      </w:r>
    </w:p>
    <w:p>
      <w:r>
        <w:rPr>
          <w:b/>
        </w:rPr>
        <w:t xml:space="preserve">15. </w:t>
      </w:r>
      <w:r>
        <w:t>Контроль за исполнением условий эксплуатационных обязательств в отношении объекта газоснабжения осуществляется органом, уполномоченным на осуществление функций по приватизации объектов газоснабжения, либо органом государственной власти или органом местного самоуправления, которым соответствующие полномочия переданы в установленном порядке</w:t>
      </w:r>
    </w:p>
    <w:p>
      <w:r>
        <w:rPr>
          <w:b/>
        </w:rPr>
        <w:t xml:space="preserve">16. </w:t>
      </w:r>
      <w:r>
        <w:t>Порядок осуществления контроля за исполнением эксплуатационных обязательств в отношении объекта газоснабжения устанавливается органом государственной власти или органом местного самоуправления самостоятельно</w:t>
      </w:r>
    </w:p>
    <w:p>
      <w:r>
        <w:rPr>
          <w:b/>
        </w:rPr>
        <w:t xml:space="preserve">17. </w:t>
      </w:r>
      <w:r>
        <w:t>В случае существенного нарушения эксплуатационных обязательств в отношении объекта газоснабжения орган, уполномоченный на осуществление функций по приватизации объектов газоснабжения, либо орган государственной власти или орган местного самоуправления, которым соответствующие полномочия переданы в установленном порядке, вправе обратиться в суд с иском об изъятии посредством выкупа объекта газоснабжения, стоимость которого определяется по результатам проведения оценки в соответствии с законодательством Российской Федерации об оценочной деятельности, за вычетом убытков, причиненных потребителям вследствие нарушения эксплуатационных обязательств. Существенным нарушением эксплуатационных обязательств признается неиспользование объектов газоснабжения в целях оказания услуг по транспортировке и подаче газа потребителям, технологическому присоединению газоиспользующего оборудования и объектов капитального строительства к газораспределительным сетям, их реконструкции, развитию газораспределительной системы и обеспечению безопасной эксплуатации объектов газоснабжения в соответствии с требованиями промышленной безопасности и нормативными правовыми актами Российской Федерации</w:t>
      </w:r>
    </w:p>
    <w:p>
      <w:r>
        <w:rPr>
          <w:b/>
        </w:rPr>
        <w:t xml:space="preserve">18. </w:t>
      </w:r>
      <w:r>
        <w:t>Эксплуатационные обязательства в отношении объекта газоснабжения сохраняются в случае перехода права собственности на объект газоснабжения к другому лицу</w:t>
      </w:r>
    </w:p>
    <w:p>
      <w:r>
        <w:rPr>
          <w:b/>
        </w:rPr>
        <w:t xml:space="preserve">19. </w:t>
      </w:r>
      <w:r>
        <w:t>Срок выполнения условий конкурса, предусмотренных пунктом 21 статьи 20 настоящего Федерального закона, не должен превышать семь лет."</w:t>
      </w:r>
    </w:p>
    <w:p>
      <w:r>
        <w:rPr>
          <w:b/>
        </w:rPr>
        <w:t xml:space="preserve">7. </w:t>
      </w:r>
      <w:r>
        <w:t>лицо является газораспределительной организацией</w:t>
      </w:r>
    </w:p>
    <w:p>
      <w:r>
        <w:rPr>
          <w:b/>
        </w:rPr>
        <w:t xml:space="preserve">7. </w:t>
      </w:r>
      <w:r>
        <w:t>лицо осуществляет эксплуатацию приватизируемого объекта газоснабжения на законном основании, в том числе в соответствии с договором безвозмездного пользования, договором аренды или в силу иного вещного или обязательственного права владения и (или) пользования объектом газоснабжения, непрерывно в течение двух и более лет</w:t>
      </w:r>
    </w:p>
    <w:p>
      <w:r>
        <w:rPr>
          <w:b/>
        </w:rPr>
        <w:t xml:space="preserve">10. </w:t>
      </w:r>
      <w:r>
        <w:t>обеспечивает заключение договора на проведение оценки рыночной стоимости объекта газоснабжения в порядке, установленном законодательством Российской Федерации об оценочной деятельности, в двухмесячный срок с даты получения заявления</w:t>
      </w:r>
    </w:p>
    <w:p>
      <w:r>
        <w:rPr>
          <w:b/>
        </w:rPr>
        <w:t xml:space="preserve">10. </w:t>
      </w:r>
      <w:r>
        <w:t>принимает решение об условиях приватизации объекта газоснабжения в двухнедельный срок с даты принятия отчета о его оценке</w:t>
      </w:r>
    </w:p>
    <w:p>
      <w:r>
        <w:rPr>
          <w:b/>
        </w:rPr>
        <w:t xml:space="preserve">10. </w:t>
      </w:r>
      <w:r>
        <w:t>направляет заказным письмом с уведомлением о вручении лицу, обладающему преимущественным правом покупки объекта газоснабжения, проект договора купли-продажи объекта газоснабжения и копию решения об условиях приватизации объекта газоснабжения в десятидневный срок с даты принятия указанного решения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