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 и статью 4 Федерального закона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22, ст. 2769; 2019, № 30, ст. 4134; № 49, ст. 6962; № 52, ст. 7796; 2020, № 9, ст. 1137; № 24, ст. 3739; 2021, № 1, ст. 56; № 22, ст. 3679; 2022, № 1, ст. 41; № 39, ст. 6541; № 50, ст. 8792; 2023, № 1, ст. 78, 88; № 16, ст. 2761; № 25, ст. 4408) следующие изменения</w:t>
      </w:r>
    </w:p>
    <w:p>
      <w:r>
        <w:t>в статье 18: а) часть 5 после слов "учебных пособий" дополнить словами "(при наличии)"; б) часть 71 после слов "учебных пособий" дополнить словами "(при наличии)"; в) часть 72 после слов "и (или) среднего общего образования" дополнить словами "(включая порядок и сроки отбора организаций, которые будут осуществлять подготовку учебников и разрабатываемых в комплекте с ними учебных пособий и иных материалов, требования к участникам такого отбора, перечень разрабатываемых в комплекте с учебниками учебных пособий и иных материалов и требования к ним, обязанности отобранных организаций,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материалов)"; г) в части 73 слова "за счет бюджетных ассигнований федерального бюджета учебники и разработанные в комплекте с ними учебные пособия принадлежат Российской Федерации" заменить словами "в соответствии с порядком, указанным в части 72 настоящей статьи, учебники и разработанные в комплекте с ними учебные пособия и иные материалы принадлежат Российской Федерации, от имени которой выступает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образования"</w:t>
      </w:r>
    </w:p>
    <w:p>
      <w:r>
        <w:t>статью 34 дополнить частью 71 следующего содержания: "71. Обучающиеся по образовательным программам высшего образования имеют право на занятие должностей учебно-вспомогательных работников и работников сферы научного обслуживания в образовательных организациях высшего образования и научных организациях. Перечень указанных должностей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труда."</w:t>
      </w:r>
    </w:p>
    <w:p>
      <w:r>
        <w:t>в статье 46: а) дополнить частью 31 следующего содержания: "31. Совершеннолетние лица, обучающиеся по образовательным программам среднего профессионального образования по специальностям, входящим в укрупненную группу специальностей "Образование и педагогические науки", и успешно прошедшие промежуточные аттестации,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образования."; б) в части 5 слова "выработке государственной политики" заменить словами "выработке и реализации государственной политики"; в) дополнить частью 6 следующего содержания: "6. Порядок допуска лиц, указанных в части 31 настоящей статьи, к занятию педагогической деятельностью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труда."</w:t>
      </w:r>
    </w:p>
    <w:p>
      <w:r>
        <w:t>в части 4 статьи 49 слова "выработке государственной политики" заменить словами "выработке и реализации государственной политики"</w:t>
      </w:r>
    </w:p>
    <w:p>
      <w:r>
        <w:t>часть 1 статьи 52 после слов "предусматриваются должности" дополнить словами "работников сферы научного обслуживания,"</w:t>
      </w:r>
    </w:p>
    <w:p>
      <w:r>
        <w:rPr>
          <w:b/>
        </w:rPr>
        <w:t>Статья 2</w:t>
      </w:r>
    </w:p>
    <w:p>
      <w:r>
        <w:t>Пункт 5 статьи 4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2001, № 1, ст. 20; 2004, № 35, ст. 3607; 2006, № 50, ст. 5280; 2008, № 30, ст. 3616; 2009, № 1, ст. 17; 2010, № 31, ст. 4167; 2013, № 27, ст. 3477; 2014, № 52, ст. 7554; 2015, № 29, ст. 4396; 2016, № 22, ст. 3096; 2021, № 1, ст. 56; 2022, № 41, ст. 6959) изложить в следующей редакции: "5. Работником сферы научного обслуживания является гражданин, обеспечивающий создание необходимых условий для научной и (или) научно-технической деятельности. Должности работников сферы научного обслуживания предусматриваются в научных организациях, 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программ, а также в иных организациях, осуществляющих научную и (или) научно-техническую деятельность.".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