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10 Федерального закона "Об обороте земель сельскохозяйственного назначения"</w:t>
      </w:r>
    </w:p>
    <w:p>
      <w:r>
        <w:rPr>
          <w:b/>
        </w:rPr>
        <w:t>Статья 1</w:t>
      </w:r>
    </w:p>
    <w:p>
      <w:r>
        <w:t>Внести в статью 10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2003, № 28, ст. 2882; 2004, № 41, ст. 3993; 2005, № 30, ст. 3098; 2011, № 1, ст. 47; 2013, № 49, ст. 6328; № 52, ст. 7011; 2014, № 26, ст. 3377; 2016, № 27, ст. 4269, 4287; 2018, № 27, ст. 3947; 2021, № 18, ст. 3061; 2022, № 29, ст. 5283) изменение, дополнив ее пунктом 52 следующего содержания: "52. 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статьей 201 Федерального закона от 10 января 1996 года № 4-ФЗ "О мелиорации земель" (далее - учтенные агролесомелиоративные насаждения),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 гражданину или крестьянскому (фермерскому) хозяйству в случае осуществления ими на смежном земельном участке деятельности крестьянского (фермерского) хозяйства. В случае, если сельскохозяйственная организация, осуществляющая сельскохозяйственное производство на смежном земельном участке, гражданин или крестьянское (фермерское) хозяйство, осуществляющие деятельность крестьянского (фермерского) хозяйства на смежном земельном участке, владеют им на праве аренды, земельный участок, находящийся в государственной или муниципальной собственности, занятый учтенными агролесомелиоративными насаждениями, предоставляется им в аренду без проведения торгов на срок, не превышающий срока аренды смежного земельного участка. В случае, если сельскохозяйственная организация, осуществляющая сельскохозяйственное производство на смежном земельном участке, гражданин или крестьянское (фермерское) хозяйство, осуществляющие деятельность крестьянского (фермерского) хозяйства на смежном земельном участке, владеют им на праве собственности, земельный участок, находящийся в государственной или муниципальной собственности, занятый учтенными агролесомелиоративными насаждениями, предоставляется им в аренду без проведения торгов на срок, установленный пунктом 3 статьи 9 настоящего Федерального закона. Заявления о предоставлении земельного участка из земель сельскохозяйственного назначения, находящегося в государственной или муниципальной собственности, занятого учтенными агролесомелиоративными насаждениями, рассматриваются в порядке их поступления.".</w:t>
      </w:r>
    </w:p>
    <w:p>
      <w:r>
        <w:rPr>
          <w:b/>
        </w:rPr>
        <w:t>Статья 2</w:t>
      </w:r>
    </w:p>
    <w:p>
      <w:r>
        <w:t>Настоящий Федеральный закон вступает в силу с 1 марта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