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исполнении федерального бюджета за 2022 год</w:t>
      </w:r>
    </w:p>
    <w:p>
      <w:r>
        <w:rPr>
          <w:b/>
        </w:rPr>
        <w:t>Статья 1</w:t>
      </w:r>
    </w:p>
    <w:p>
      <w:r>
        <w:t>Утвердить отчет об исполнении федерального бюджета за 2022 год по доходам в сумме 27 824 392 914,6 тыс. рублей, по расходам в сумме 31 118 915 372,3 тыс. рублей с превышением расходов над доходами (дефицит федерального бюджета) в сумме 3 294 522 457,7 тыс. рублей и со следующими показателями</w:t>
      </w:r>
    </w:p>
    <w:p>
      <w:r>
        <w:t>доходов федерального бюджета за 2022 год по кодам классификации доходов бюджетов согласно приложению 1 к настоящему Федеральному закону</w:t>
      </w:r>
    </w:p>
    <w:p>
      <w:r>
        <w:t>расходов федерального бюджета за 2022 год по ведомственной структуре расходов федерального бюджета согласно приложениям 2, 3 (секретно) и 4 (совершенно секретно) к настоящему Федеральному закону</w:t>
      </w:r>
    </w:p>
    <w:p>
      <w:r>
        <w:t>расходов федерального бюджета за 2022 год по разделам и подразделам классификации расходов бюджетов согласно приложению 5 (секретно) к настоящему Федеральному закону</w:t>
      </w:r>
    </w:p>
    <w:p>
      <w:r>
        <w:t>источников финансирования дефицита федерального бюджета за 2022 год по кодам классификации источников финансирования дефицитов бюджетов согласно приложению 6 к настоящему Федеральному закону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