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1-1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статью 11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30, ст. 3109; 2023, № 25, ст. 4427) следующие изменения</w:t>
      </w:r>
    </w:p>
    <w:p>
      <w:r>
        <w:t>дополнить новым абзацем тринадцатым следующего содержания: "30 сентября - День воссоединения Донецкой Народной Республики, Луганской Народной Республики, Запорожской области и Херсонской области с Российской Федерацией (2022 год);"</w:t>
      </w:r>
    </w:p>
    <w:p>
      <w:r>
        <w:t>абзацы тринадцатый - семнадцатый считать соответственно абзацами четырнадцатым - восемнадцатым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