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межрайонных судов Нижегородской области, об упразднении некоторых районных судов Нижегородской области и образовании постоянных судебных присутствий в составе некоторых межрайонных судов Нижегородской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1, 3, 32,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создать: Большеболдинский межрайонный суд Нижегородской области; Вачский межрайонный суд Нижегородской области; Воротынский межрайонный суд Нижегородской области; Дивеевский межрайонный суд Нижегородской области; Княгининский межрайонный суд Нижегородской области; Ковернинский межрайонный суд Нижегородской области; Краснобаковский межрайонный суд Нижегородской области; Перевозский межрайонный суд Нижегородской области; Пильнинский межрайонный суд Нижегородской области; Сергачский межрайонный суд Нижегородской области; Шарангский межрайонный суд Нижегородской области; Шахунский межрайонный суд Нижегородской области</w:t>
      </w:r>
    </w:p>
    <w:p>
      <w:r>
        <w:t>установить, что юрисдикция созданных межрайонных судов Нижегородской области распространяется на территории следующих административно-территориальных единиц Нижегородской области в границах, существующих на день вступления в силу настоящего Федерального закона: Большеболдинского межрайонного суда Нижегородской области - на территории Большеболдинского и Гагинского районов Нижегородской области; Вачского межрайонного суда Нижегородской области - на территории Вачского и Сосновского районов Нижегородской области; Воротынского межрайонного суда Нижегородской области - на территории Воротынского и Спасского районов Нижегородской области; Дивеевского межрайонного суда Нижегородской области - на территории Вознесенского, Дивеевского и Первомайского районов Нижегородской области; Княгининского межрайонного суда Нижегородской области - на территории Большемурашкинского и Княгининского районов Нижегородской области; Ковернинского межрайонного суда Нижегородской области - на территории Ковернинского и Сокольского районов Нижегородской области; Краснобаковского межрайонного суда Нижегородской области - на территории Воскресенского и Краснобаковского районов Нижегородской области; Перевозского межрайонного суда Нижегородской области - на территории Бутурлинского, Вадского и Перевозского районов Нижегородской области; Пильнинского межрайонного суда Нижегородской области - на территории Пильнинского и Сеченовского районов Нижегородской области; Сергачского межрайонного суда Нижегородской области - на территории Краснооктябрьского и Сергачского районов Нижегородской области; Шарангского межрайонного суда Нижегородской области - на территории Тонкинского и Шарангского районов Нижегородской области; Шахунского межрайонного суда Нижегородской области - на территории Ветлужского и Шахунского районов Нижегородской области</w:t>
      </w:r>
    </w:p>
    <w:p>
      <w:r>
        <w:t>упразднить: Большеболдинский районный суд Нижегородской области, Гагинский районный суд Нижегородской области, передав относящиеся к их ведению вопросы осуществления правосудия в юрисдикцию созданного Большеболдинского межрайонного суда Нижегородской области; Большемурашкинский районный суд Нижегородской области, Княгининский районный суд Нижегородской области, передав относящиеся к их ведению вопросы осуществления правосудия в юрисдикцию созданного Княгининского межрайонного суда Нижегородской области; Бутурлинский районный суд Нижегородской области, Вадский районный суд Нижегородской области, Перевозский районный суд Нижегородской области, передав относящиеся к их ведению вопросы осуществления правосудия в юрисдикцию созданного Перевозского межрайонного суда Нижегородской области; Вачский районный суд Нижегородской области, Сосновский районный суд Нижегородской области, передав относящиеся к их ведению вопросы осуществления правосудия в юрисдикцию созданного Вачского межрайонного суда Нижегородской области; Ветлужский районный суд Нижегородской области, Шахунский районный суд Нижегородской области, передав относящиеся к их ведению вопросы осуществления правосудия в юрисдикцию созданного Шахунского межрайонного суда Нижегородской области; Вознесенский районный суд Нижегородской области, Дивеевский районный суд Нижегородской области, Первомайский районный суд Нижегородской области, передав относящиеся к их ведению вопросы осуществления правосудия в юрисдикцию созданного Дивеевского межрайонного суда Нижегородской области; Воротынский районный суд Нижегородской области, Спасский районный суд Нижегородской области, передав относящиеся к их ведению вопросы осуществления правосудия в юрисдикцию созданного Воротынского межрайонного суда Нижегородской области; Воскресенский районный суд Нижегородской области, Краснобаковский районный суд Нижегородской области, передав относящиеся к их ведению вопросы осуществления правосудия в юрисдикцию созданного Краснобаковского межрайонного суда Нижегородской области; Ковернинский районный суд Нижегородской области, Сокольский районный суд Нижегородской области, передав относящиеся к их ведению вопросы осуществления правосудия в юрисдикцию созданного Ковернинского межрайонного суда Нижегородской области; Краснооктябрьский районный суд Нижегородской области, Сергачский районный суд Нижегородской области, передав относящиеся к их ведению вопросы осуществления правосудия в юрисдикцию созданного Сергачского межрайонного суда Нижегородской области; Пильнинский районный суд Нижегородской области, Сеченовский районный суд Нижегородской области, передав относящиеся к их ведению вопросы осуществления правосудия в юрисдикцию созданного Пильнинского межрайонного суда Нижегородской области; Тонкинский районный суд Нижегородской области, Шарангский районный суд Нижегородской области, передав относящиеся к их ведению вопросы осуществления правосудия в юрисдикцию созданного Шарангского межрайонного суда Нижегородской области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Большеболдинского межрайонного суда Нижегородской области постоянное судебное присутствие в селе Гагино Гагинского района Нижегородской области</w:t>
      </w:r>
    </w:p>
    <w:p>
      <w:r>
        <w:t>образовать в составе Вачского межрайонного суда Нижегородской области постоянное судебное присутствие в рабочем поселке Сосновское Сосновского района Нижегородской области</w:t>
      </w:r>
    </w:p>
    <w:p>
      <w:r>
        <w:t>образовать в составе Воротынского межрайонного суда Нижегородской области постоянное судебное присутствие в селе Спасское Спасского района Нижегородской области</w:t>
      </w:r>
    </w:p>
    <w:p>
      <w:r>
        <w:t>образовать в составе Дивеевского межрайонного суда Нижегородской области постоянные судебные присутствия в рабочем поселке Вознесенское Вознесенского района Нижегородской области и городе Первомайске Первомайского района Нижегородской области</w:t>
      </w:r>
    </w:p>
    <w:p>
      <w:r>
        <w:t>образовать в составе Княгининского межрайонного суда Нижегородской области постоянное судебное присутствие в рабочем поселке Большое Мурашкино Большемурашкинского района Нижегородской области</w:t>
      </w:r>
    </w:p>
    <w:p>
      <w:r>
        <w:t>образовать в составе Ковернинского межрайонного суда Нижегородской области постоянное судебное присутствие в рабочем поселке Сокольское Сокольского района Нижегородской области</w:t>
      </w:r>
    </w:p>
    <w:p>
      <w:r>
        <w:t>образовать в составе Краснобаковского межрайонного суда Нижегородской области постоянное судебное присутствие в рабочем поселке Воскресенское Воскресенского района Нижегородской области</w:t>
      </w:r>
    </w:p>
    <w:p>
      <w:r>
        <w:t>образовать в составе Перевозского межрайонного суда Нижегородской области постоянные судебные присутствия в рабочем поселке Бутурлино Бутурлинского района Нижегородской области и селе Вад Вадского района Нижегородской области</w:t>
      </w:r>
    </w:p>
    <w:p>
      <w:r>
        <w:t>образовать в составе Пильнинского межрайонного суда Нижегородской области постоянное судебное присутствие в селе Сеченово Сеченовского района Нижегородской области</w:t>
      </w:r>
    </w:p>
    <w:p>
      <w:r>
        <w:t>образовать в составе Сергачского межрайонного суда Нижегородской области постоянное судебное присутствие в селе Уразовка Краснооктябрьского района Нижегородской области</w:t>
      </w:r>
    </w:p>
    <w:p>
      <w:r>
        <w:t>образовать в составе Шарангского межрайонного суда Нижегородской области постоянное судебное присутствие в рабочем поселке Тонкино Тонкинского района Нижегородской области</w:t>
      </w:r>
    </w:p>
    <w:p>
      <w:r>
        <w:t>образовать в составе Шахунского межрайонного суда Нижегородской области постоянное судебное присутствие в городе Ветлуге Ветлужского района Нижегородской области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2 и 3 статьи 1 и статья 2 настоящего Федерального закона вступают в силу со дня начала деятельности соответствующего межрайонного суда, которому в соответствии с настоящим Федеральным законом были переданы вопросы осуществления правосудия упраздняемого районного суда</w:t>
      </w:r>
    </w:p>
    <w:p>
      <w:r>
        <w:rPr>
          <w:b/>
        </w:rPr>
        <w:t xml:space="preserve">3. </w:t>
      </w:r>
      <w:r>
        <w:t>Указанные в пункте 1 статьи 1 настоящего Федерального закона межрайонные суды считаются образованными со дня назначения на должности двух третей от установленной численности судей указанных судов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межрайонного суда принимает президиум Нижегородского областного суда с учетом положения части 3 настоящей статьи</w:t>
      </w:r>
    </w:p>
    <w:p>
      <w:r>
        <w:rPr>
          <w:b/>
        </w:rPr>
        <w:t xml:space="preserve">5. </w:t>
      </w:r>
      <w:r>
        <w:t>Назначение судей упраздняемых районных судов Нижегородской области судьями созданных межрайонных судов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