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 и 30-3 Федерального закона "О приватизации государственного и муниципального имущества" и статьи 3 и 53 Кодекса внутреннего водного транспорта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2010, № 23, ст. 2788; 2011, № 29, ст. 4292; № 50, ст. 7343; 2014, № 43, ст. 5799; 2015, № 27, ст. 3971; 2016, № 27, ст. 4300; 2019, № 14, ст. 1458; № 31, ст. 4460; 2021, № 27, ст. 5101, 5180; 2022, № 29, ст. 5287; № 50, ст. 8806; 2023, № 31, ст. 5771, 5796) следующие изменения</w:t>
      </w:r>
    </w:p>
    <w:p>
      <w:r>
        <w:t>в статье 20: а) в пункте 1: абзац первый после слов "(далее - реестр объектов культурного наследия)," дополнить словами "находящиеся в неудовлетворительном состоянии портовые гидротехнические сооружения (в том числе причалы), перегрузочные комплексы и иное расположенное в речном порту имущество (далее - объекты речного порта, находящиеся в неудовлетворительном состоянии),"; дополнить абзацем следующего содержания: "Особенности продажи объекта речного порта, находящегося в неудовлетворительном состоянии, устанавливаются в соответствии со статьей 303 настоящего Федерального закона."; б) в пункте 15: дополнить новым абзацем восьмым следующего содержания: "другие условия, предусмотренные статьей 303 настоящего Федерального закона в отношении объектов речного порта;"; абзац восьмой считать абзацем девятым; в) абзац пятый пункта 21 дополнить словами ", объектов речного порта, находящихся в неудовлетворительном состоянии"</w:t>
      </w:r>
    </w:p>
    <w:p>
      <w:r>
        <w:t>в статье 303: а) пункт 1 изложить в следующей редакции: "1. Находящиеся в государственной или муниципальной собственности объекты речного порта, за исключением объектов речного порта, отнесенных в порядке, установленном в соответствии со статьей 53 Кодекса внутреннего водного транспорта Российской Федерации, к объектам, не востребованным в качестве объектов инфраструктуры внутреннего водного транспорта (далее - объекты речного порта, не востребованные в качестве объектов инфраструктуры внутреннего водного транспорта), могут приватизироваться в порядке и способами, которые установлены настоящим Федеральным законом, с учетом особенностей, определенных настоящей статьей, при условии обременения таких объектов обязательством по их использованию в целях обслуживания пассажиров и судов, погрузки, выгрузки, приема, хранения и выдачи грузов, взаимодействия с другими видами транспорта. Решение об условиях приватизации и договор купли-продажи объекта речного порта, за исключением объекта речного порта, не востребованного в качестве объекта инфраструктуры внутреннего водного транспорта, должны содержать в качестве существенного условия обременение объекта речного порта обязательством по использованию его в соответствии с целями, указанными в абзаце первом настоящего пункта. Объекты речного порта, не востребованные в качестве объектов инфраструктуры внутреннего водного транспорта, могут приватизироваться в порядке и способами, которые установлены настоящим Федеральным законом, без учета обременений, определенных настоящей статьей."; б) пункт 3 изложить в следующей редакции: "3. Начальная цена объекта речного порта принимается равной его рыночной стоимости, определенной в соответствии с законодательством Российской Федерации об оценочной деятельности, если иное не установлено настоящей статьей. Начальная (минимальная) цена продажи объекта речного порта, находящегося в неудовлетворительном состоянии, устанавливается равной одному рублю. Критерии отнесения объектов речного порта к объектам речного порта, находящимся в неудовлетворительном состоянии, устанавливаются Правительством Российской Федерации. При проведении конкурса по продаже объекта речного порта, находящегося в неудовлетворительном состоянии, в информационном сообщении помимо сведений, указанных в статье 15 настоящего Федерального закона, указывается величина повышения начальной цены ("шаг конкурса"). Задаток для участия в продаже объекта речного порта, находящегося в неудовлетворительном состоянии, устанавливается в размере 20 процентов кадастровой стоимости такого объекта. Победителю торгов возвращается часть задатка в сумме, превышающей цену приобретения объекта речного порта. Договор купли-продажи объекта речного порта, находящегося в неудовлетворительном состоянии, должен устанавливать срок выполнения работ по приведению такого объекта в надлежащее состояние, который не должен превышать пять лет. Передача объекта речного порта, находящегося в неудовлетворительном состоянии,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до выполнения победителем конкурса условий конкурса. Кроме указанного в пункте 1 настоящей статьи существенного условия договор купли-продажи объекта речного порта, находящегося в неудовлетворительном состоянии, должен содержать существенные условия об обязанности нового собственника объекта речного порта, находящегося в неудовлетворительном состоянии, в установленный договором купли-продажи срок привести объект речного порта в надлежащее состояние и о расторжении договора купли-продажи объекта речного порта, находящегося в неудовлетворительном состоянии, в случае нарушения новым собственником такого срока. В случае расторжения договора купли-продажи объекта речного порта, находящегося в неудовлетворительном состоянии, по основаниям, указанным в абзаце седьмом настоящего пункта, объект речного порта подлежит возврату в собственность осуществившего его приватизацию публично-правового образования без возмещения собственнику стоимости такого объекта, включая неотделимые улучшения, и без компенсации расходов, связанных с исполнением договора купли-продажи."; в) пункт 8 изложить в следующей редакции: "8. В случае отказа лица, обладающего преимущественным правом покупки объекта речного порта, от использования преимущественного права на приобретение объекта речного порта либо в случае неподписания указанным лицом договора купли-продажи в срок, установленный пунктом 7 настоящей статьи, объект речного порта приватизируется в порядке и способами, которые установлены настоящим Федеральным законом."; г) пункт 9 изложить в следующей редакции: "9. В случае существенного нарушения предусмотренных решением об условиях приватизации обязательств лицом, с которым заключен договор купли-продажи объекта речного порта (за исключением объекта речного порта, не востребованного в качестве объекта инфраструктуры внутреннего водного транспорта, и объекта речного порта, находящегося в неудовлетворительном состоянии), орган государственной власти или орган местного самоуправления, уполномоченные на осуществление функций по приватизации объекта речного порта, вправе обратиться в суд с иском об изъятии посредством выкупа объекта речного порта, стоимость которого определяется по результатам проведения оценки в соответствии с законодательством Российской Федерации об оценочной деятельности."; д) пункт 10 изложить в следующей редакции: "10. Обязательства в отношении объекта речного порта, за исключением объекта речного порта, не востребованного в качестве объекта инфраструктуры внутреннего водного транспорта, сохраняются в случае перехода права собственности на объект речного порта к другому лицу и указываются в договоре купли-продажи."; е) дополнить пунктом 11 следующего содержания: "11. Контроль за исполнением обязательств в отношении объекта речного порта осуществляется уполномоченным Правительством Российской Федерации федеральным органом исполнительной власти либо органом государственной власти или органом местного самоуправления, которым соответствующие полномочия переданы в установленном порядке. Порядок осуществления контроля за исполнением обязательств, предусмотренных решением об условиях приватизации объекта речного порта, устанавливается органом государственной власти, органом местного самоуправления самостоятельно."</w:t>
      </w:r>
    </w:p>
    <w:p>
      <w:r>
        <w:rPr>
          <w:b/>
        </w:rPr>
        <w:t>Статья 2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2011, № 15, ст. 2020; 2012, № 18, ст. 2128; № 25, ст. 3268; № 26, ст. 3446; № 31, ст. 4320; 2016, № 27, ст. 4300; 2019, № 31, ст. 4453; 2023, № 29, ст. 5312) следующие изменения: 1) статью 3 дополнить абзацами следующего содержания: "инфраструктура речного порта - совокупность объектов, включающих в себя портовые гидротехнические сооружения, перегрузочные комплексы, механизмы, оборудование, средства связи, системы оповещения, технику специального назначения, транспортные средства, суда и другие объекты движимого и недвижимого имущества, расположенные на территории и в акватории речного порта и предназначенные для обслуживания пассажиров и судов, погрузки, выгрузки, приема, хранения и выдачи грузов, взаимодействия с другими видами транспорта; объекты инфраструктуры внутреннего водного транспорта - здания, сооружения, устройства, оборудование и иное имущество инфраструктуры внутренних водных путей и инфраструктуры речного порта, используемые для обеспечения судоходства и иной деятельности на внутреннем водном транспорте."; 2) в статье 53: а) абзац первый пункта 1 изложить в следующей редакции: "1. Портовые гидротехнические сооружения (в том числе причалы), перегрузочные комплексы и иное расположенное на территории и в акватории речного порта имущество (далее - объекты речного порта) могут находиться в государственной, муниципальной или частной собственности."; б) пункт 2 изложить в следующей редакции: "2. Находящиеся в государственной или муниципальной собственности объекты речного порта, за исключением объектов, не подлежащих приватизации в соответствии с абзацем вторым пункта 1 настоящей статьи, могут приватизироваться в порядке и способами, которые установлены законодательством Российской Федерации о приватизации, с учетом особенностей, определенных настоящей статьей, при условии обременения таких объектов обязательством по их использованию в целях обслуживания пассажиров и судов, погрузки, выгрузки, приема, хранения и выдачи грузов, взаимодействия с другими видами транспорта."; в) дополнить пунктами 21 - 24 следующего содержания: "21. Критерии отнесения объектов речного порта к объектам, не востребованным в качестве объектов инфраструктуры внутреннего водного транспорта, устанавливаются Правительством Российской Федерации.</w:t>
      </w:r>
    </w:p>
    <w:p>
      <w:r>
        <w:rPr>
          <w:b/>
        </w:rPr>
        <w:t xml:space="preserve">22. </w:t>
      </w:r>
      <w:r>
        <w:t>Решение об отнесении объектов речных портов, расположенных на территориях и в акваториях речных портов, в которых не установлены границы, к объектам, не востребованным в качестве объектов инфраструктуры внутреннего водного транспорта, принимается Правительством Российской Федерации</w:t>
      </w:r>
    </w:p>
    <w:p>
      <w:r>
        <w:rPr>
          <w:b/>
        </w:rPr>
        <w:t xml:space="preserve">23. </w:t>
      </w:r>
      <w:r>
        <w:t>Решение об отнесении объектов речного порта, находящихся в государственной или муниципальной собственности и расположенных на территориях и в акваториях речных портов, в которых установлены границы, к объектам, не востребованным в качестве объектов инфраструктуры внутреннего водного транспорта, принимается на основании критериев, указанных в пункте 21 настоящей статьи,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внутреннего водного транспорта, органом исполнительной власти субъекта Российской Федерации или органом местного самоуправления. Порядок принятия такого решения устанавливается указанными органами государственной власти или органом местного самоуправления самостоятельно</w:t>
      </w:r>
    </w:p>
    <w:p>
      <w:r>
        <w:rPr>
          <w:b/>
        </w:rPr>
        <w:t xml:space="preserve">24. </w:t>
      </w:r>
      <w:r>
        <w:t>Объекты речного порта, находящиеся в государственной или муниципальной собственности и отнесенные к объектам, не востребованным в качестве объектов инфраструктуры внутреннего водного транспорта, приватизируются в порядке и способами, которые предусмотрены законодательством Российской Федерации о приватизации.";</w:t>
      </w:r>
    </w:p>
    <w:p>
      <w:r>
        <w:rPr>
          <w:b/>
        </w:rPr>
        <w:t xml:space="preserve">24. </w:t>
      </w:r>
      <w:r>
        <w:t>в пункте 3: в абзаце первом слово "федеральной" заменить словами "государственной или муниципальной", слова "объекта порта" заменить словами "объекта речного порта, за исключением земельного участка,"; абзац второй после слова "объекта" дополнить словом "речного", после слова "объектом" дополнить словом "речного"</w:t>
      </w:r>
    </w:p>
    <w:p>
      <w:r>
        <w:rPr>
          <w:b/>
        </w:rPr>
        <w:t xml:space="preserve">24. </w:t>
      </w:r>
      <w:r>
        <w:t>в пункте 4 слово "федеральной" заменить словами "государственной или муниципальной", слова "объекта порта" заменить словами "объекта речного порта"</w:t>
      </w:r>
    </w:p>
    <w:p>
      <w:r>
        <w:rPr>
          <w:b/>
        </w:rPr>
        <w:t xml:space="preserve">24. </w:t>
      </w:r>
      <w:r>
        <w:t>пункт 5 дополнить словами ", орган исполнительной власти субъекта Российской Федерации или орган местного самоуправления"</w:t>
      </w:r>
    </w:p>
    <w:p>
      <w:r>
        <w:rPr>
          <w:b/>
        </w:rPr>
        <w:t xml:space="preserve">24. </w:t>
      </w:r>
      <w:r>
        <w:t>пункт 6 изложить в следующей редакции: "6. Порядок сдачи в аренду находящихся в государственной или муниципальной собственности и относящихся к недвижимому имуществу объектов речного порта, за исключением земельных участков, и типовые условия соответствующих договоров аренды устанавливаются федеральным органом исполнительной власти в области транспорта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имущественных отношений, органом исполнительной власти субъекта Российской Федерации или органом местного самоуправления."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