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2024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2024 год устанавливается продолжительностью 264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