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30 и 37 Федерального закона "О наркотических средствах и психотропных веществах"</w:t>
      </w:r>
    </w:p>
    <w:p>
      <w:r>
        <w:rPr>
          <w:b/>
        </w:rPr>
        <w:t>Статья 1</w:t>
      </w:r>
    </w:p>
    <w:p>
      <w:r>
        <w:t>Внести в Федеральный закон от 8 января 1998 года № 3-ФЗ "О наркотических средствах и психотропных веществах" (Собрание законодательства Российской Федерации, 1998, № 2, ст. 219; 2009, № 29, ст. 3614; 2010, № 21, ст. 2525; 2011, № 25, ст. 3532; 2013, № 48, ст. 6165; 2016, № 27, ст. 4238; 2019, № 27, ст. 3533) следующие изменения: 1) в статье 30: а) в абзаце восьмом пункта 2 слово "любых" исключить; б) в абзаце шестом пункта 3 слово "любых" исключить; в) в абзаце пятом пункта 4 слово "любых" исключить; г) в пункте 12 слово "любые" исключить, после слов "юридического лица" дополнить словами "(его уполномоченным представителем)", слова "10 лет" заменить словами "пяти лет"; 2) статью 37 изложить в следующей редакции: "Статья 37. Отчеты о деятельности, связанной с оборотом наркотических средств, психотропных веществ и их прекурсоров, а также о культивировании наркосодержащих растений 1. Юридические лица, осуществляющие ввоз (вывоз), производство, изготовление, отпуск, реализацию, использование, хранение наркотических средств и психотропных веществ, обязаны представлять: квартальные отчеты с указанием количества каждого ввезенного (вывезенного) наркотического средства и психотропного вещества и государств, из которых осуществлен ввоз (в которые осуществлен вывоз); годовые отчеты с указанием количества каждого произведенного, изготовленного, отпущенного, реализованного, использованного наркотического средства и психотропного вещества и запасов наркотических средств и психотропных веществ по состоянию на 31 декабря отчетного года.</w:t>
      </w:r>
    </w:p>
    <w:p>
      <w:r>
        <w:rPr>
          <w:b/>
        </w:rPr>
        <w:t xml:space="preserve">2. </w:t>
      </w:r>
      <w:r>
        <w:t>Юридические лица, осуществляющие ввоз (вывоз) прекурсоров, обязаны представлять: квартальные отчеты о количестве каждого ввезенного (вывезенного) прекурсора, внесенного в Список I либо Таблицу I или Таблицу II Списка IV, с указанием государств, из которых осуществлен ввоз (в которые осуществлен вывоз); годовые отчеты о количестве каждого ввезенного (вывезенного) прекурсора, внесенного в Список I либо Таблицу I или Таблицу II Списка IV, с указанием государств, из которых осуществлен ввоз (в которые осуществлен вывоз)</w:t>
      </w:r>
    </w:p>
    <w:p>
      <w:r>
        <w:rPr>
          <w:b/>
        </w:rPr>
        <w:t xml:space="preserve">3. </w:t>
      </w:r>
      <w:r>
        <w:t>Юридические лица и индивидуальные предприниматели, осуществляющие производство, реализацию, использование прекурсоров, обязаны представлять: квартальные отчеты о количестве каждого произведенного прекурсора, внесенного в Список I или Список IV; годовые отчеты о количестве каждого произведенного, реализованного, использованного прекурсора, внесенного в Список I либо Таблицу I или Таблицу II Списка IV, о количестве каждого произведенного прекурсора, внесенного в Таблицу III Списка IV</w:t>
      </w:r>
    </w:p>
    <w:p>
      <w:r>
        <w:rPr>
          <w:b/>
        </w:rPr>
        <w:t xml:space="preserve">4. </w:t>
      </w:r>
      <w:r>
        <w:t>Юридические лица, осуществляющие культивирование наркосодержащих растений в соответствии с пунктами 2 - 4 статьи 18 настоящего Федерального закона, обязаны представлять годовые отчеты о местоположении и площади земельных участков, использованных для культивирования наркосодержащих растений</w:t>
      </w:r>
    </w:p>
    <w:p>
      <w:r>
        <w:rPr>
          <w:b/>
        </w:rPr>
        <w:t xml:space="preserve">5. </w:t>
      </w:r>
      <w:r>
        <w:t>Порядок, форма и сроки представления юридическими лицами и индивидуальными предпринимателями отчетов, предусмотренных пунктами 1 - 4 настоящей статьи, порядок формирования на их основе предусмотренных международными договорами Российской Федерации отчетов Российской Федерации о деятельности, связанной с оборотом наркотических средств, психотропных веществ и их прекурсоров, и о культивировании наркосодержащих растений устанавливаются Правительством Российской Федерации."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