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 Закона Российской Федерации "О частной детективной и охранной деятельности в Российской Федерации" и Федеральный закон "О безопасности объектов топливно-энергетического комплекса"</w:t>
      </w:r>
    </w:p>
    <w:p>
      <w:r>
        <w:rPr>
          <w:b/>
        </w:rPr>
        <w:t>Статья 1</w:t>
      </w:r>
    </w:p>
    <w:p>
      <w:r>
        <w:t>В пункте 1 части десятой статьи 12 Закона Российской Федерации от 11 марта 1992 года № 2487-I "О частной детективной и охранной деятельности в Российской Федерации" (Ведомости Съезда народных депутатов Российской Федерации и Верховного Совета Российской Федерации, 1992, № 17, ст. 888; Собрание законодательства Российской Федерации, 2003, № 2, ст. 167; 2006, № 30, ст. 3294; 2008, № 52, ст. 6227; 2011, № 7, ст. 901; 2015, № 1, ст. 87; № 29, ст. 4356; 2016, № 27, ст. 4160; 2019, № 52, ст. 7796; 2023, № 32, ст. 6172) слова "О противодействии терроризму" установлены" заменить словами "О противодействии терроризму" или Федеральным законом от 21 июля 2011 года № 256-ФЗ "О безопасности объектов топливно-энергетического комплекса" установлены".</w:t>
      </w:r>
    </w:p>
    <w:p>
      <w:r>
        <w:rPr>
          <w:b/>
        </w:rPr>
        <w:t>Статья 2</w:t>
      </w:r>
    </w:p>
    <w:p>
      <w:r>
        <w:t>Внести в Федеральный закон от 21 июля 2011 года № 256-ФЗ "О безопасности объектов топливно-энергетического комплекса" (Собрание законодательства Российской Федерации, 2011, № 30, ст. 4604; 2020, № 17, ст. 2717; 2022, № 27, ст. 4631) следующие изменения</w:t>
      </w:r>
    </w:p>
    <w:p>
      <w:r>
        <w:t>пункт 31 статьи 2 изложить в следующей редакции: "31) зона безопасности объекта топливно-энергетического комплекса - определяемая в соответствии с пунктом 1 части 6 статьи 9 настоящего Федерального закона часть территории, водного, воздушного пространства вокруг отдельного объекта топливно-энергетического комплекса, в границах которых реализуются меры, направленные на обеспечение особого режима защиты такого объекта от актов незаконного вмешательства;"</w:t>
      </w:r>
    </w:p>
    <w:p>
      <w:r>
        <w:t>дополнить статьей 61 следующего содержания: "Статья 61. Пресечение функционирования беспилотных аппаратов в целях обеспечения безопасности объектов топливно-энергетического комплекса В целях обеспечения безопасности объектов топливно-энергетического комплекса, которым присвоена категория опасности, работников и (или) лиц, находящихся на этих объектах, подразделения и (или) организации, указанные в части 4 статьи 9 настоящего Федерального закона, вправе пресекать функционирование беспилотных воздушных, подводных и надводных судов и аппаратов, беспилотных транспортных средств и иных автоматизированных беспилотных комплексов (далее - беспилотные аппараты), в том числе посредством подавления или преобразования сигналов дистанционного управления беспилотными аппаратами, воздействия на пульты управления беспилотных аппаратов, а также повреждения или уничтожения беспилотных аппаратов."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