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промышленной политике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31 декабря 2014 года № 488-ФЗ "О промышленной политике в Российской Федерации" (Собрание законодательства Российской Федерации, 2015, № 1, ст. 41; 2016, № 27, ст. 4298; 2018, № 27, ст. 3943; 2019, № 31, ст. 4449; 2022, № 18, ст. 3016; № 29, ст. 5235; № 41, ст. 6952; № 50, ст. 8790; 2023, № 25, ст. 4434; № 32, ст. 6183) следующие изменения: 1) пункт 4 части 2 статьи 4 изложить в следующей редакции: "4) стимулирование субъектов деятельности в сфере промышленности рационально и эффективно использовать материальные, финансовые и природные ресурсы (в том числе за счет повышения уровня вовлечения отходов производства и потребления в хозяйственный оборот в качестве дополнительных источников сырья), трудовые ресурсы, обеспечивать повышение производительности труда, внедрение импортозамещающих, ресурсосберегающих и экологически безопасных технологий;"; 2) часть 3 статьи 6 дополнить пунктами 16 - 19 следующего содержания: "16) утверждает правила проведения экспертной оценки в целях определения соответствия технологических процессов, оборудования, технических способов, методов, применяемых и (или) планируемых к применению на объекте, оказывающем значительное негативное воздействие на окружающую среду, наилучшим доступным технологиям (далее также - экспертная оценка), предусмотренной статьей 101 настоящего Федерального закона, и требования к экспертам, привлекаемым к проведению экспертной оценки; 17) осуществляет информационно-аналитическое и методическое обеспечение деятельности по проведению экспертной оценки, предусмотренной статьей 101 настоящего Федерального закона; 18) утверждает порядок ведения реестра экспертов по проведению экспертной оценки в целях определения соответствия технологических процессов, оборудования, технических способов, методов, применяемых и (или) планируемых к применению на объекте, оказывающем значительное негативное воздействие на окружающую среду, наилучшим доступным технологиям, предусмотренной статьей 101 настоящего Федерального закона, и состав сведений указанного реестра; 19) формирует реестр экспертов по проведению экспертной оценки, предусмотренной статьей 101 настоящего Федерального закона."; 3) пункт 3 части 2 статьи 10 изложить в следующей редакции: "3) предоставление субсидий на финансирование создания или модернизации промышленной инфраструктуры, в том числе с использованием наилучших доступных технологий, с учетом результатов проведенной экспертной оценки, предусмотренной статьей 101 настоящего Федерального закона, и субсидий на освоение производства промышленной продукции;"; 4) дополнить статьей 101 следующего содержания: "Статья 101. Экспертная оценка в целях определения соответствия технологических процессов, оборудования, технических способов, методов, применяемых и (или) планируемых к применению на объекте, оказывающем значительное негативное воздействие на окружающую среду, наилучшим доступным технологиям 1. Экспертная оценка в целях определения соответствия технологических процессов, оборудования, технических способов, методов, применяемых и (или) планируемых к применению на объекте, оказывающем значительное негативное воздействие на окружающую среду, наилучшим доступным технологиям проводится при предоставлении субсидий, предусмотренных пунктом 3 части 2 статьи 10 настоящего Федерального закона.</w:t>
      </w:r>
    </w:p>
    <w:p>
      <w:r>
        <w:rPr>
          <w:b/>
        </w:rPr>
        <w:t xml:space="preserve">2. </w:t>
      </w:r>
      <w:r>
        <w:t>Экспертная оценка проводится на безвозмездной основе путем оценки инвестиционных проектов, предусматривающих создание или модернизацию промышленной инфраструктуры с использованием наилучших доступных технологий (за исключением проектной документации, разработанной в соответствии с законодательством Российской Федерации), на предмет соответствия технологических процессов, оборудования, технических способов, методов, применяемых и (или) планируемых к применению на объекте, оказывающем значительное негативное воздействие на окружающую среду и относящемся к областям применения наилучших доступных технологий, технологическим процессам, оборудованию, техническим способам и методам, описанным в информационно-технических справочниках по наилучшим доступным технологиям, и (или) достижения технологических показателей наилучших доступных технологий и показателей ресурсной и энергетической эффективности, определенных в указанных справочниках, по итогам реализации инвестиционного проекта</w:t>
      </w:r>
    </w:p>
    <w:p>
      <w:r>
        <w:rPr>
          <w:b/>
        </w:rPr>
        <w:t xml:space="preserve">3. </w:t>
      </w:r>
      <w:r>
        <w:t>Для проведения экспертной оценки, указанной в части 1 настоящей статьи, на постоянной основе с использованием государственной информационной системы промышленности уполномоченный орган формирует реестр экспертов по проведению экспертной оценки инвестиционных проектов, включающий в себя сведения об образовании, о квалификации и об опыте работы в сфере внедрения наилучших доступных технологий указанных экспертов</w:t>
      </w:r>
    </w:p>
    <w:p>
      <w:r>
        <w:rPr>
          <w:b/>
        </w:rPr>
        <w:t xml:space="preserve">4. </w:t>
      </w:r>
      <w:r>
        <w:t>Правила проведения экспертной оценки, указанной в части 1 настоящей статьи, и требования к экспертам, привлекаемым к проведению такой экспертной оценки, утверждаются уполномоченным органом</w:t>
      </w:r>
    </w:p>
    <w:p>
      <w:r>
        <w:rPr>
          <w:b/>
        </w:rPr>
        <w:t xml:space="preserve">5. </w:t>
      </w:r>
      <w:r>
        <w:t>Проведение экспертной оценки, указанной в части 1 настоящей статьи, и ведение реестра экспертов, указанного в части 3 настоящей статьи, осуществляются определенным уполномоченным органом подведомственным ему государственным учреждением.";</w:t>
      </w:r>
    </w:p>
    <w:p>
      <w:r>
        <w:rPr>
          <w:b/>
        </w:rPr>
        <w:t xml:space="preserve">5. </w:t>
      </w:r>
      <w:r>
        <w:t>статью 12 дополнить пунктом 9 следующего содержания: "9) создания условий для осуществления экспертной оценки, предусмотренной статьей 101 настоящего Федерального закона."</w:t>
      </w:r>
    </w:p>
    <w:p>
      <w:r>
        <w:rPr>
          <w:b/>
        </w:rPr>
        <w:t xml:space="preserve">5. </w:t>
      </w:r>
      <w:r>
        <w:t>в части 4 статьи 14:</w:t>
      </w:r>
    </w:p>
    <w:p>
      <w:r>
        <w:rPr>
          <w:b/>
        </w:rPr>
        <w:t xml:space="preserve">5. </w:t>
      </w:r>
      <w:r>
        <w:t>в пункте 10 слова "и о методических рекомендациях по их применению" исключить</w:t>
      </w:r>
    </w:p>
    <w:p>
      <w:r>
        <w:rPr>
          <w:b/>
        </w:rPr>
        <w:t xml:space="preserve">5. </w:t>
      </w:r>
      <w:r>
        <w:t>дополнить пунктом 101 следующего содержания: "101) об учете результатов экспертной оценки, предусмотренной статьей 101 настоящего Федерального закона;"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