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геномной регистрации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 декабря 2008 года № 242-ФЗ "О государственной геномной регистрации в Российской Федерации" (Собрание законодательства Российской Федерации, 2008, № 49, ст. 5740; 2023, № 6, ст. 915) следующие изменения</w:t>
      </w:r>
    </w:p>
    <w:p>
      <w:r>
        <w:t>статью 1 дополнить пунктом 7 следующего содержания: "7) близкие родственники лица, пропавшего без вести, - лица, находящиеся в биологическом родстве с лицом, пропавшим без вести (родители, дети, полнородные братья и (или) сестры)."</w:t>
      </w:r>
    </w:p>
    <w:p>
      <w:r>
        <w:t>часть 1 статьи 7 дополнить пунктом 5 следующего содержания: "5) близкие родственники лица, пропавшего без вести."</w:t>
      </w:r>
    </w:p>
    <w:p>
      <w:r>
        <w:t>часть 1 статьи 9 дополнить пунктом 22 следующего содержания: "22) лиц, указанных в пункте 5 части 1 статьи 7 настоящего Федерального закона, проводится органами предварительного следствия, органами дознания совместно с подразделениями органов внутренних дел Российской Федерации, к компетенции которых относится указанный вид деятельности;"</w:t>
      </w:r>
    </w:p>
    <w:p>
      <w:r>
        <w:t>статью 12 дополнить частью 4 следующего содержания: "4. Геномная информация, полученная при проведении государственной геномной регистрации лиц, указанных в пункте 5 части 1 статьи 7 настоящего Федерального закона, хранится до установления места нахождения лица, пропавшего без вести, но не более 70 лет."</w:t>
      </w:r>
    </w:p>
    <w:p>
      <w:r>
        <w:t>часть 1 статьи 13 дополнить пунктом 33 следующего содержания: "33) от лиц, указанных в пункте 5 части 1 статьи 7 настоящего Федерального закона, - органами предварительного следствия, органами дознания с привлечением специалистов в области криминалистики (получение биологического материала от лиц, признанных недееспособными, или несовершеннолетних лиц, являющихся близкими родственниками лиц, пропавших без вести, осуществляется в присутствии законных представителей лиц, признанных недееспособными, или несовершеннолетних лиц);"</w:t>
      </w:r>
    </w:p>
    <w:p>
      <w:r>
        <w:t>в пункте 2 части 1 статьи 14 слова "пункте 1" заменить словами "пунктах 1 и 5"</w:t>
      </w:r>
    </w:p>
    <w:p>
      <w:r>
        <w:t>статью 16 дополнить частью 5 следующего содержания: "5. Геномная информация, полученная в результате проведения обязательной государственной геномной регистрации близких родственников лиц, пропавших без вести, уничтожается в случае установления места нахождения лиц, пропавших без вести, или идентификации неопознанных трупов."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