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10 и 17 Федерального закона "О страховых пенсиях"</w:t>
      </w:r>
    </w:p>
    <w:p>
      <w:r>
        <w:rPr>
          <w:b/>
        </w:rPr>
        <w:t>Статья 1</w:t>
      </w:r>
    </w:p>
    <w:p>
      <w:r>
        <w:t>Внести в Федеральный закон от 28 декабря 2013 года № 400-ФЗ "О страховых пенсиях" (Собрание законодательства Российской Федерации, 2013, № 52, ст. 6965; 2018, № 41, ст. 6190; № 47, ст. 7130; 2021, № 9, ст. 1465; № 22, ст. 3688; 2022, № 18, ст. 3022; 2023, № 23, ст. 4010) следующие изменения: 1) пункт 1 части 2 статьи 10 после слова "далее" дополнить словом "также"; 2) части 3 - 32 статьи 17 изложить в следующей редакции: "3. Повышение фиксированной выплаты к страховой пенсии по старости и к страховой пенсии по инвалидности в сумме, равной одной третьей суммы, предусмотренной частью 1 статьи 16 настоящего Федерального закона, устанавливается лицам (за исключением лиц, указанных в части 31 настоящей статьи), на иждивении которых находятся нетрудоспособные члены семьи: 1) дети, не достигшие возраста 18 лет или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либо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или старше этого возраста, если они до достижения возраста 18 лет стали инвалидами; 2) братья, сестры, внуки и правнуки, не достигшие возраста 18 лет или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либо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или старше этого возраста, если они до достижения возраста 18 лет стали инвалидами (при условии, что они не имеют трудоспособных родителей); 3) родители или супруг, если они достигли возраста 65 и 60 лет (соответственно мужчины и женщины) (с учетом положений, предусмотренных приложением 6 к настоящему Федеральному закону) либо являются инвалидами; 4) дедушка, бабушка, если они достигли возраста 65 и 60 лет (соответственно мужчины и женщины) (с учетом положений, предусмотренных приложением 6 к настоящему Федеральному закону) либо являются инвалидами, при отсутствии лиц, которые в соответствии с законодательством Российской Федерации обязаны их содержать.</w:t>
      </w:r>
    </w:p>
    <w:p>
      <w:r>
        <w:rPr>
          <w:b/>
        </w:rPr>
        <w:t xml:space="preserve">31. </w:t>
      </w:r>
      <w:r>
        <w:t>Родителям, которые являются опекунами лиц из числа недееспособных инвалидов с детства (если эти лица не находятся на полном государственном обеспечении), повышение фиксированной выплаты к страховой пенсии по старости и к страховой пенсии по инвалидности устанавливается в сумме, равной одной третьей суммы, предусмотренной частью 1 статьи 16 настоящего Федерального закона</w:t>
      </w:r>
    </w:p>
    <w:p>
      <w:r>
        <w:rPr>
          <w:b/>
        </w:rPr>
        <w:t xml:space="preserve">32. </w:t>
      </w:r>
      <w:r>
        <w:t>Повышение фиксированной выплаты к страховой пенсии по старости и к страховой пенсии по инвалидности лицам, указанным в частях 3 и 31 настоящей статьи, устанавливается на каждого нетрудоспособного члена семьи, недееспособного инвалида с детства, но не более чем на трех членов семьи. Установление факта иждивения в отношении нетрудоспособных членов семьи, указанных в пунктах 1 - 4 части 3 настоящей статьи, осуществляется с применением положений, предусмотренных статьей 10 настоящего Федерального закона."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