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2.5 и 14.55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(В редакции Федерального закона от 28.12.2024 № 500-ФЗ)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