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службе российского казачества"</w:t>
      </w:r>
    </w:p>
    <w:p>
      <w:r>
        <w:rPr>
          <w:b/>
        </w:rPr>
        <w:t>Статья 1</w:t>
      </w:r>
    </w:p>
    <w:p>
      <w:r>
        <w:t>Внести в Федеральный закон от 5 декабря 2005 года № 154-ФЗ "О государственной службе российского казачества" (Собрание законодательства Российской Федерации, 2005, № 50, ст. 5245; 2008, № 49, ст. 5743; 2009, № 23, ст. 2762; 2011, № 23, ст. 3241; 2015, № 29, ст. 4388; 2016, № 27, ст. 4160; 2017, № 18, ст. 2659; 2018, № 32, ст. 5100; 2019, № 31, ст. 4440; 2021, № 1, ст. 68; 2022, № 48, ст. 8327; 2023, № 29, ст. 5304) следующие изменения</w:t>
      </w:r>
    </w:p>
    <w:p>
      <w:r>
        <w:t>статью 2 дополнить частью 4 следующего содержания: "4. Особенности порядка создания и деятельности казачьих обществ на отдельных территориях могут устанавливаться Президентом Российской Федерации на основании представления уполномоченного Правительством Российской Федерации федерального органа исполнительной власти по взаимодействию с казачьими обществами, подготовленного по предложению атамана всероссийского казачьего общества."</w:t>
      </w:r>
    </w:p>
    <w:p>
      <w:r>
        <w:t>в статье 5: а) часть 2 дополнить предложением следующего содержания: "Члены казачьего общества, принявшие на себя обязательства по несению государственной или иной службы и пребывающие в запасе Вооруженных Сил Российской Федерации, запасе Службы внешней разведки Российской Федерации, запасе Федеральной службы безопасности Российской Федерации, поступают в мобилизационный людской резерв Вооруженных Сил Российской Федерации, других войск, воинских формирований и органов (далее - резерв) на добровольной основе путем заключения контракта о пребывании в резерве в соответствии с Федеральным законом от 28 марта 1998 года № 53-ФЗ "О воинской обязанности и военной службе"."; б) пункт 1 части 4 дополнить словами ", а также организует отбор и направление в резерв кандидатов из числа членов казачьих обществ, отвечающих установленным законодательством Российской Федерации требованиям для поступления в резерв"; в) дополнить частью 91 следующего содержания: "91. Контроль за соблюдением членами хуторских, станичных, городских, районных (юртовых), окружных (отдельских) и войсковых казачьих обществ принятых на себя обязательств по несению государственной или иной службы возлагается на атаманов хуторских, станичных, городских, районных (юртовых), окружных (отдельских) и войсковых казачьих обществ соответственно. В случае систематического неисполнения или ненадлежащего исполнения членами хуторских, станичных, городских, районных (юртовых), окружных (отдельских) и войсковых казачьих обществ принятых на себя обязательств по несению государственной или иной службы атаман всероссийского казачьего общества вправе временно, до проведения внеочередного заседания высшего органа управления соответствующего казачьего общества, на котором будет избран атаман, отстранять от занимаемой должности атаманов казачьих обществ, входящих в состав всероссийского казачьего общества, в порядке, предусмотренном уставом соответствующего казачьего общества."; г) часть 12 дополнить пунктом 8 следующего содержания: "8) ранее освобожденный от должности атамана казачьего общества в связи с временным отстранением от занимаемой должности атаманом всероссийского казачьего общества."</w:t>
      </w:r>
    </w:p>
    <w:p>
      <w:r>
        <w:t>статью 6: а) дополнить частью 11 следующего содержания: "11. Казачье общество, члены которого в установленном порядке приняли на себя обязательства по несению государственной или иной службы и которое не внесено в государственный реестр казачьих обществ в Российской Федерации в течение одного года со дня государственной регистрации, вправе:</w:t>
      </w:r>
    </w:p>
    <w:p>
      <w:r>
        <w:t>преобразоваться в ассоциацию (союз) или автономную некоммерческую организацию</w:t>
      </w:r>
    </w:p>
    <w:p>
      <w:r>
        <w:t>принять решение о ликвидации."; б) дополнить частью 12 следующего содержания: "12. Казачье общество, члены которого в установленном порядке приняли на себя обязательства по несению государственной или иной службы и которое не внесено в государственный реестр казачьих обществ в Российской Федерации и в течение двух лет со дня государственной регистрации не преобразовалось в ассоциацию (союз) или автономную некоммерческую организацию либо не приняло решение о ликвидации, подлежит ликвидации по решению суда по иску органа, уполномоченного в области ведения реестра, или его территориального органа."</w:t>
      </w:r>
    </w:p>
    <w:p>
      <w:r>
        <w:t>в статье 61: а) часть 3 дополнить пунктом 3 следующего содержания: "3) несоблюдение сроков представления документов, предусмотренных частью 11 статьи 6 настоящего Федерального закона и частью 7 настоящей статьи."; б) часть 7 изложить в следующей редакции: "7. Отказ во внесении казачьего общества в государственный реестр казачьих обществ в Российской Федерации по основаниям, предусмотренным пунктами 1 и 2 части 3 настоящей статьи, не является препятствием для повторного представления документов для внесения казачьего общества в государственный реестр казачьих обществ в Российской Федерации при условии устранения оснований, вызвавших такой отказ. В случае устранения оснований, вызвавших отказ во внесении казачьего общества в государственный реестр казачьих обществ в Российской Федерации, документы, необходимые для внесения казачьего общества в государственный реестр казачьих обществ в Российской Федерации, должны быть представлены атаманом казачьего общества в орган, уполномоченный в области ведения реестра, или его территориальный орган в течение девяноста дней со дня принятия решения об отказе во внесении казачьего общества в государственный реестр казачьих обществ в Российской Федерации в пределах срока, установленного частью 11 статьи 6 настоящего Федерального закона. Повторное представление документов, необходимых для внесения казачьего общества в государственный реестр казачьих обществ в Российской Федерации, и принятие по ним решения осуществляются в порядке, предусмотренном настоящим Федеральным законом."; в) пункт 2 части 8 дополнить словами ", договоров (соглашений), заключенных казачьим обществом в соответствии со статьей 7 настоящего Федерального закона"; г) дополнить частью 10 следующего содержания: "10. В случае, если в течение одного года со дня исключения казачьего общества из государственного реестра казачьих обществ в Российской Федерации казачье общество повторно в предусмотренном настоящим Федеральным законом порядке не внесено в государственный реестр казачьих обществ в Российской Федерации, казачье общество подлежит ликвидации по решению суда по иску органа, уполномоченного в области ведения реестра, или его территориального органа."</w:t>
      </w:r>
    </w:p>
    <w:p>
      <w:r>
        <w:t>статью 7 дополнить частью 6 следующего содержания: "6. В целях обеспечения поступления членов казачьих обществ в резерв всероссийское казачье общество заключает договор (соглашение) с федеральным органом исполнительной власти, уполномоченным в области обороны, органами управления другими войсками, воинскими формированиями и органами (далее - иные уполномоченные органы). В соответствии с договором (соглашением), заключенным всероссийским казачьим обществом с федеральным органом исполнительной власти, уполномоченным в области обороны, иными уполномоченными органами, войсковые казачьи общества заключают договоры (соглашения) с их территориальными органами (воинскими частями). В договорах (соглашениях), заключаемых всероссийским казачьим обществом, войсковыми казачьими обществами с федеральным органом исполнительной власти, уполномоченным в области обороны, иными уполномоченными органами и (или) их территориальными органами (воинскими частями), определяются численность членов казачьих обществ, пребывающих в резерве, сроки действия таких договоров (соглашений), основания и порядок их досрочного расторжения, иные условия, связанные с исполнением положений таких договоров (соглашений). Порядок заключения всероссийским казачьим обществом, войсковыми казачьими обществами договоров (соглашений) с федеральным органом исполнительной власти, уполномоченным в области обороны, иными уполномоченными органами и (или) их территориальными органами (воинскими частями) устанавливается Правительством Российской Федерации."</w:t>
      </w:r>
    </w:p>
    <w:p>
      <w:r>
        <w:rPr>
          <w:b/>
        </w:rPr>
        <w:t>Статья 2</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"в" пункта 2 статьи 1 настоящего Федерального закона вступает в силу по истечении десяти дней после дня официального опубликования настоящего Федерального закона</w:t>
      </w:r>
    </w:p>
    <w:p>
      <w:r>
        <w:rPr>
          <w:b/>
        </w:rPr>
        <w:t xml:space="preserve">3. </w:t>
      </w:r>
      <w:r>
        <w:t>Подпункт "а" пункта 3 статьи 1 настоящего Федерального закона вступает в силу по истечении одного года после дня официального опубликования настоящего Федерального закона</w:t>
      </w:r>
    </w:p>
    <w:p>
      <w:r>
        <w:rPr>
          <w:b/>
        </w:rPr>
        <w:t xml:space="preserve">4. </w:t>
      </w:r>
      <w:r>
        <w:t>Подпункт "б" пункта 3 статьи 1 настоящего Федерального закона вступает в силу по истечении двух лет после дня официального опубликования настоящего Федерального закона</w:t>
      </w:r>
    </w:p>
    <w:p>
      <w:r>
        <w:rPr>
          <w:b/>
        </w:rPr>
        <w:t xml:space="preserve">5. </w:t>
      </w:r>
      <w:r>
        <w:t>Положения частей 11 и 12 статьи 6 Федерального закона от 5 декабря 2005 года № 154-ФЗ "О государственной службе российского казачества" применяются также к созданным до дня вступления в силу настоящего Федерального закона казачьим обществам, не внесенным в государственный реестр казачьих обществ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