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свободе совести и о религиозных объединениях"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