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статью 84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2011, № 9, ст. 1207; № 49, ст. 7062; 2013, № 27, ст. 3477; № 30, ст. 4025; 2015, № 41, ст. 5628; 2016, № 48, ст. 6736; 2019, № 31, ст. 4462; 2020, № 31, ст. 5032; 2023, № 10, ст. 1572; № 49, ст. 8681; 2024, № 1, ст. 65) следующие изменения: 1) статью 5 дополнить пунктом 21 следующего содержания: "21) центры раннего физического развития детей;"; 2) дополнить статьей 302 следующего содержания: "Статья 302. Центры раннего физического развития детей 1. Центры раннего физического развития детей являются организациями, которые созданы в целях, указанных в части 21 статьи 84 Федерального закона от 29 декабря 2012 года № 273-ФЗ "Об образовании в Российской Федерации", и осуществляют образовательную деятельность, направленную на физическое воспитание и физическую подготовку детей, приобретение ими знаний, умений и навыков в области физической культуры и спорта, физическое совершенствование детей, формирование у детей культуры здорового образа жизни, сохранение и укрепление их здоровья, с учетом особенностей, определенных в соответствии с частью 4 настоящей статьи.</w:t>
      </w:r>
    </w:p>
    <w:p>
      <w:r>
        <w:rPr>
          <w:b/>
        </w:rPr>
        <w:t xml:space="preserve">2. </w:t>
      </w:r>
      <w:r>
        <w:t>Центры раннего физического развития детей обязаны</w:t>
      </w:r>
    </w:p>
    <w:p>
      <w:r>
        <w:rPr>
          <w:b/>
        </w:rPr>
        <w:t xml:space="preserve">3. </w:t>
      </w:r>
      <w:r>
        <w:t>Центры раннего физического развития детей вправе</w:t>
      </w:r>
    </w:p>
    <w:p>
      <w:r>
        <w:rPr>
          <w:b/>
        </w:rPr>
        <w:t xml:space="preserve">4. </w:t>
      </w:r>
      <w:r>
        <w:t>Особенности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</w:p>
    <w:p>
      <w:r>
        <w:rPr>
          <w:b/>
        </w:rPr>
        <w:t xml:space="preserve">5. </w:t>
      </w:r>
      <w:r>
        <w:t>Центрам раннего физического развития детей могут оказывать содействие федеральные органы исполнительной власти, органы исполнительной власти субъектов Российской Федерации, органы местного самоуправления посредством</w:t>
      </w:r>
    </w:p>
    <w:p>
      <w:r>
        <w:rPr>
          <w:b/>
        </w:rPr>
        <w:t xml:space="preserve">2. </w:t>
      </w:r>
      <w:r>
        <w:t>осуществлять физическое воспитание и физическую подготовку детей с учетом их возрастных и индивидуальных особенностей</w:t>
      </w:r>
    </w:p>
    <w:p>
      <w:r>
        <w:rPr>
          <w:b/>
        </w:rPr>
        <w:t xml:space="preserve">2. </w:t>
      </w:r>
      <w:r>
        <w:t>осуществлять мероприятия по оценке способностей детей к занятиям отдельными видами спорта</w:t>
      </w:r>
    </w:p>
    <w:p>
      <w:r>
        <w:rPr>
          <w:b/>
        </w:rPr>
        <w:t xml:space="preserve">2. </w:t>
      </w:r>
      <w:r>
        <w:t>проводить мероприятия, направленные на пропаганду физической культуры и спорта, а также здорового образа жизни</w:t>
      </w:r>
    </w:p>
    <w:p>
      <w:r>
        <w:rPr>
          <w:b/>
        </w:rPr>
        <w:t xml:space="preserve">2. </w:t>
      </w:r>
      <w:r>
        <w:t>исполнять иные обязанности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организовывать и проводить физкультурные мероприятия и (или) спортивные мероприятия</w:t>
      </w:r>
    </w:p>
    <w:p>
      <w:r>
        <w:rPr>
          <w:b/>
        </w:rPr>
        <w:t xml:space="preserve">3. </w:t>
      </w:r>
      <w:r>
        <w:t>осуществлять подготовку детей к выполнению нормативов испытаний (тестов) комплекса ГТО</w:t>
      </w:r>
    </w:p>
    <w:p>
      <w:r>
        <w:rPr>
          <w:b/>
        </w:rPr>
        <w:t xml:space="preserve">3. </w:t>
      </w:r>
      <w:r>
        <w:t>осуществлять иные права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строительства, реконструкции, ремонта помещений, зданий, объектов спорта, спортивных сооружений</w:t>
      </w:r>
    </w:p>
    <w:p>
      <w:r>
        <w:rPr>
          <w:b/>
        </w:rPr>
        <w:t xml:space="preserve">5. </w:t>
      </w:r>
      <w:r>
        <w:t>передачи в безвозмездное пользование или долгосрочную аренду на льготных условиях помещений, зданий, объектов спорта, спортивных сооружений, являющихся собственностью Российской Федерации или субъектов Российской Федерации либо муниципальной собственностью</w:t>
      </w:r>
    </w:p>
    <w:p>
      <w:r>
        <w:rPr>
          <w:b/>
        </w:rPr>
        <w:t xml:space="preserve">5. </w:t>
      </w:r>
      <w:r>
        <w:t>обеспечения спортивными инвентарем, экипировкой и оборудованием</w:t>
      </w:r>
    </w:p>
    <w:p>
      <w:r>
        <w:rPr>
          <w:b/>
        </w:rPr>
        <w:t xml:space="preserve">5. </w:t>
      </w:r>
      <w:r>
        <w:t>оказания иной поддержки в порядке и случаях, которые установлены нормативными правовыми актами федеральных органов исполнительной власти, нормативными правовыми актами органов государственной власти субъектов Российской Федерации или муниципальными правовыми актами."</w:t>
      </w:r>
    </w:p>
    <w:p>
      <w:r>
        <w:rPr>
          <w:b/>
        </w:rPr>
        <w:t>Статья 2</w:t>
      </w:r>
    </w:p>
    <w:p>
      <w:r>
        <w:t>Статью 84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2019, № 30, ст. 4134; 2021, № 1, ст. 56; № 18, ст. 3071; 2023, № 1, ст. 15) дополнить частью 21 следующего содержания: "21. В целях выявления одаренных детей, развития их способностей к занятиям физической культурой и спортом могут создаваться центры раннего физического развития детей, которые являются организациями, осуществляющими образовательную деятельность по образовательным программам дошкольного образования и (или) дополнительным общеразвивающим программам в области физической культуры и спорта, с учетом положений, установленных в соответствии со статьей 302 Федерального закона от 4 декабря 2007 года № 329-ФЗ "О физической культуре и спорте в Российской Федерации".".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