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свободной экономической зоне на территориях Донецкой Народной Республики, Луганской Народной Республики, Запорожской области и Херсонской области"</w:t>
      </w:r>
    </w:p>
    <w:p>
      <w:r>
        <w:rPr>
          <w:b/>
        </w:rPr>
        <w:t>Статья 1</w:t>
      </w:r>
    </w:p>
    <w:p>
      <w:r>
        <w:t>Внести в Федеральный закон от 24 июня 2023 года № 266-ФЗ "О свободной экономической зоне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26, ст. 4674) следующие изменения</w:t>
      </w:r>
    </w:p>
    <w:p>
      <w:r>
        <w:t>наименование изложить в следующей редакции: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
        <w:t>в статье 1: а) слово "Настоящий" заменить словами "1. Настоящий", слова "и Херсонской области, в целях" заменить словами ", Херсонской области, и на отдельных территориях субъектов Российской Федерации, определенных Правительством Российской Федерации 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целях", после слова "сферы," дополнить словами "оказания государственной поддержки хозяйствующим субъектам, осуществляющим деятельность на прилегающих территориях,"; б) дополнить частью 2 следующего содержания: "2. Функционирование свободной экономической зоны на прилегающих территориях регулируется настоящей статьей, пунктами 1, 4, 5, 7 и 8 статьи 2, статьями 3 и 4, пунктом 2 части 1 и частью 2 статьи 18, а также главами 21 и 3 настоящего Федерального закона."</w:t>
      </w:r>
    </w:p>
    <w:p>
      <w:r>
        <w:t>в статье 2: а) в пункте 1 слова "и примыкающие" заменить словом ", примыкающие", слова "Российской Федерации," заменить словами "Российской Федерации и прилегающие территории,", после слов "границ которых" дополнить словами "в соответствии с настоящим Федеральным законом"; б) пункт 4 дополнить словами "или реестр участников свободной экономической зоны, осуществляющих деятельность на прилегающей территории (далее - реестр)"</w:t>
      </w:r>
    </w:p>
    <w:p>
      <w:r>
        <w:t>в статье 3: а) в наименовании слова "и Херсонской области" заменить словами ", Херсонской области и на прилегающих территориях"; б) слово "Отношения" заменить словами "1. Отношения"; в) дополнить частью 2 следующего содержания: "2. Отношения, связанные с функционированием свободной экономической зоны на прилегающих территориях,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Правительства Российской Федерации, нормативными правовыми актами субъектов Российской Федерации, отдельные территории которых определены как прилегающие территории в соответствии с настоящим Федеральным законом."</w:t>
      </w:r>
    </w:p>
    <w:p>
      <w:r>
        <w:t>дополнить главой 21 следующего содержания: "Глава 21. Особенности функционирования свободной экономической зоны на прилегающих территориях</w:t>
      </w:r>
    </w:p>
    <w:p>
      <w:r>
        <w:rPr>
          <w:b/>
        </w:rPr>
        <w:t>Статья 191. Порядок определения Правительством Российской Федерации прилегающих территорий</w:t>
      </w:r>
    </w:p>
    <w:p>
      <w:r>
        <w:rPr>
          <w:b/>
        </w:rPr>
        <w:t xml:space="preserve">1. </w:t>
      </w:r>
      <w:r>
        <w:t>Решение Правительства Российской Федерации об определении прилегающих территорий, в границах которых применяется особый режим осуществления предпринимательской и иной деятельности в свободной экономической зоне, принимается в порядке, установленном Правительством Российской Федерации, и оформляется постановлением Правительства Российской Федерации, которое предусматривает</w:t>
      </w:r>
    </w:p>
    <w:p>
      <w:r>
        <w:rPr>
          <w:b/>
        </w:rPr>
        <w:t xml:space="preserve">2. </w:t>
      </w:r>
      <w:r>
        <w:t>Требования к осуществлению предпринимательской и иной деятельности в свободной экономической зоне на прилегающих территориях устанавливаются Правительством Российской Федерации</w:t>
      </w:r>
    </w:p>
    <w:p>
      <w:r>
        <w:rPr>
          <w:b/>
        </w:rPr>
        <w:t xml:space="preserve">1. </w:t>
      </w:r>
      <w:r>
        <w:t>перечень земельных участков, в границах которых применяется особый режим осуществления предпринимательской и иной деятельности в свободной экономической зоне на прилегающих территориях</w:t>
      </w:r>
    </w:p>
    <w:p>
      <w:r>
        <w:rPr>
          <w:b/>
        </w:rPr>
        <w:t xml:space="preserve">1. </w:t>
      </w:r>
      <w:r>
        <w:t>перечень видов экономической деятельности, при осуществлении которых не применяется особый режим осуществления предпринимательской и иной деятельности, предусмотренный настоящим Федеральным законом</w:t>
      </w:r>
    </w:p>
    <w:p>
      <w:r>
        <w:rPr>
          <w:b/>
        </w:rPr>
        <w:t>Статья 192. Органы управления свободной экономической зоной на прилегающих территориях</w:t>
      </w:r>
    </w:p>
    <w:p>
      <w:r>
        <w:rPr>
          <w:b/>
        </w:rPr>
        <w:t xml:space="preserve">1. </w:t>
      </w:r>
      <w:r>
        <w:t>Органами управления свободной экономической зоной на прилегающих территориях являются уполномоченный Правительством Российской Федерации федеральный орган исполнительной власти в сфере функционирования свободной экономической зоны на прилегающих территориях (далее - уполномоченный федеральный орган исполнительной власти в сфере функционирования свободной экономической зоны на прилегающих территориях) и высшие исполнительные органы соответствующих субъектов Российской Федерации</w:t>
      </w:r>
    </w:p>
    <w:p>
      <w:r>
        <w:rPr>
          <w:b/>
        </w:rPr>
        <w:t xml:space="preserve">2. </w:t>
      </w:r>
      <w:r>
        <w:t>Уполномоченный федеральный орган исполнительной власти в сфере функционирования свободной экономической зоны на прилегающих территориях осуществляет следующие полномочия</w:t>
      </w:r>
    </w:p>
    <w:p>
      <w:r>
        <w:rPr>
          <w:b/>
        </w:rPr>
        <w:t xml:space="preserve">3. </w:t>
      </w:r>
      <w:r>
        <w:t>Высший исполнительный орган соответствующего субъекта Российской Федерации осуществляет следующие полномочия</w:t>
      </w:r>
    </w:p>
    <w:p>
      <w:r>
        <w:rPr>
          <w:b/>
        </w:rPr>
        <w:t xml:space="preserve">4. </w:t>
      </w:r>
      <w:r>
        <w:t>По решению высшего исполнительного органа соответствующего субъекта Российской Федерации отдельные полномочия, отнесенные к его компетенции настоящим Федеральным законом, могут быть переданы органам исполнительной власти соответствующего субъекта Российской Федерации</w:t>
      </w:r>
    </w:p>
    <w:p>
      <w:r>
        <w:rPr>
          <w:b/>
        </w:rPr>
        <w:t xml:space="preserve">2. </w:t>
      </w:r>
      <w:r>
        <w:t>ежегодно оценивает эффективность функционирования свободной экономической зоны на прилегающих территориях в порядке, установленном Правительством Российской Федерации</w:t>
      </w:r>
    </w:p>
    <w:p>
      <w:r>
        <w:rPr>
          <w:b/>
        </w:rPr>
        <w:t xml:space="preserve">2. </w:t>
      </w:r>
      <w:r>
        <w:t>представляет в Правительство Российской Федерации ежегодный отчет о результатах функционирования свободной экономической зоны на прилегающих территориях и размещает его на своем официальном сайте в информационно-телекоммуникационной сети "Интернет"</w:t>
      </w:r>
    </w:p>
    <w:p>
      <w:r>
        <w:rPr>
          <w:b/>
        </w:rPr>
        <w:t xml:space="preserve">3. </w:t>
      </w:r>
      <w:r>
        <w:t>определяет порядок ведения реестра</w:t>
      </w:r>
    </w:p>
    <w:p>
      <w:r>
        <w:rPr>
          <w:b/>
        </w:rPr>
        <w:t xml:space="preserve">3. </w:t>
      </w:r>
      <w:r>
        <w:t>устанавливает критерии и методику оценки инвестиционной декларации на предмет эффективности реализации инвестиционного проекта в свободной экономической зоне на прилегающей территории</w:t>
      </w:r>
    </w:p>
    <w:p>
      <w:r>
        <w:rPr>
          <w:b/>
        </w:rPr>
        <w:t xml:space="preserve">3. </w:t>
      </w:r>
      <w:r>
        <w:t>осуществляет ведение реестра и размещает его на своем официальном сайте в информационно-телекоммуникационной сети "Интернет"</w:t>
      </w:r>
    </w:p>
    <w:p>
      <w:r>
        <w:rPr>
          <w:b/>
        </w:rPr>
        <w:t xml:space="preserve">3. </w:t>
      </w:r>
      <w:r>
        <w:t>заключает договоры об условиях деятельности в свободной экономической зоне или отказывает в заключении таких договоров</w:t>
      </w:r>
    </w:p>
    <w:p>
      <w:r>
        <w:rPr>
          <w:b/>
        </w:rPr>
        <w:t xml:space="preserve">3. </w:t>
      </w:r>
      <w:r>
        <w:t>выдает участнику, осуществляющему деятельность на прилегающей территории, свидетельство о включении в реестр</w:t>
      </w:r>
    </w:p>
    <w:p>
      <w:r>
        <w:rPr>
          <w:b/>
        </w:rPr>
        <w:t xml:space="preserve">3. </w:t>
      </w:r>
      <w:r>
        <w:t>представляет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сведения о включении участника, осуществляющего деятельность на прилегающей территории, в реестр и об исключении из реестра</w:t>
      </w:r>
    </w:p>
    <w:p>
      <w:r>
        <w:rPr>
          <w:b/>
        </w:rPr>
        <w:t xml:space="preserve">3. </w:t>
      </w:r>
      <w:r>
        <w:t>направляет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указанные в пунктах 4 и 5 настоящей части документы либо их копии в случаях, предусмотренных настоящим Федеральным законом</w:t>
      </w:r>
    </w:p>
    <w:p>
      <w:r>
        <w:rPr>
          <w:b/>
        </w:rPr>
        <w:t xml:space="preserve">3. </w:t>
      </w:r>
      <w:r>
        <w:t>осуществляет мониторинг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3. </w:t>
      </w:r>
      <w:r>
        <w:t>представляет в уполномоченный федеральный орган исполнительной власти в сфере функционирования свободной экономической зоны на прилегающих территориях ежегодный отчет о результатах функционирования свободной экономической зоны на прилегающей территории</w:t>
      </w:r>
    </w:p>
    <w:p>
      <w:r>
        <w:rPr>
          <w:b/>
        </w:rPr>
        <w:t xml:space="preserve">3. </w:t>
      </w:r>
      <w:r>
        <w:t>утверждает:</w:t>
      </w:r>
    </w:p>
    <w:p>
      <w:r>
        <w:rPr>
          <w:b/>
        </w:rPr>
        <w:t xml:space="preserve">3. </w:t>
      </w:r>
      <w:r>
        <w:t>осуществляет иные полномочия, предусмотренные настоящим Федеральным законом</w:t>
      </w:r>
    </w:p>
    <w:p>
      <w:r>
        <w:rPr>
          <w:b/>
        </w:rPr>
        <w:t xml:space="preserve">3. </w:t>
      </w:r>
      <w:r>
        <w:t>примерную форму договора об условиях деятельности в свободной экономической зоне</w:t>
      </w:r>
    </w:p>
    <w:p>
      <w:r>
        <w:rPr>
          <w:b/>
        </w:rPr>
        <w:t xml:space="preserve">3. </w:t>
      </w:r>
      <w:r>
        <w:t>форму свидетельства о включении в реестр индивидуального предпринимателя, юридического лица</w:t>
      </w:r>
    </w:p>
    <w:p>
      <w:r>
        <w:rPr>
          <w:b/>
        </w:rPr>
        <w:t xml:space="preserve">3. </w:t>
      </w:r>
      <w:r>
        <w:t>примерную форму инвестиционной декларации</w:t>
      </w:r>
    </w:p>
    <w:p>
      <w:r>
        <w:rPr>
          <w:b/>
        </w:rPr>
        <w:t>Статья 193. Информационное взаимодействие с федеральным органом исполнительной власти, осуществляющим функции по контролю и надзору в области таможенного дела, в свободной экономической зоне на прилегающих территориях</w:t>
      </w:r>
    </w:p>
    <w:p>
      <w:r>
        <w:rPr>
          <w:b/>
        </w:rPr>
        <w:t xml:space="preserve">1. </w:t>
      </w:r>
      <w:r>
        <w:t>Направление договоров об условиях деятельности в свободной экономической зоне и свидетельств о включении в реестр, выданных участникам, осуществляющим деятельность на прилегающих территориях, а также сведений, указанных в пункте 6 части 3 статьи 192 настоящего Федерального закона, в федеральный орган исполнительной власти, осуществляющий функции по контролю и надзору в области таможенного дела, при наличии технической возможности осуществляется в электронной форме в рамках информационного взаимодействия в автоматическом или автоматизированном режиме без направления запросов о предоставлении таких документов и сведений. Формат и структура предоставления таких документов и сведений устанавливаются высшим исполнительным органом соответствующего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 </w:t>
      </w:r>
      <w:r>
        <w:t>Предоставление документов и сведений, не предусмотренных статьей 192 настоящего Федерального закона, в целях таможенного контроля осуществляется путем направления запросов о предоставлении таких документов и сведений, а также ответов на указанные запросы в форме электронных документов</w:t>
      </w:r>
    </w:p>
    <w:p>
      <w:r>
        <w:rPr>
          <w:b/>
        </w:rPr>
        <w:t>Статья 194. Осуществление предпринимательской и иной деятельности в свободной экономической зоне на прилегающих территориях</w:t>
      </w:r>
    </w:p>
    <w:p>
      <w:r>
        <w:rPr>
          <w:b/>
        </w:rPr>
        <w:t xml:space="preserve">1. </w:t>
      </w:r>
      <w:r>
        <w:t>В свободной экономической зоне на прилегающих территориях может осуществляться предпринимательская и иная деятельность в соответствии с законодательством Российской Федерации с учетом положений настоящего Федерального закона</w:t>
      </w:r>
    </w:p>
    <w:p>
      <w:r>
        <w:rPr>
          <w:b/>
        </w:rPr>
        <w:t xml:space="preserve">2. </w:t>
      </w:r>
      <w:r>
        <w:t>В свободной экономической зоне на прилегающей территории могут осуществлять деятельность участники, а также иные лица, не являющиеся участниками</w:t>
      </w:r>
    </w:p>
    <w:p>
      <w:r>
        <w:rPr>
          <w:b/>
        </w:rPr>
        <w:t xml:space="preserve">3. </w:t>
      </w:r>
      <w:r>
        <w:t>Участник, осуществляющий деятельность на прилегающей территории, вправе реализовывать инвестиционный проект в свободной экономической зоне на прилегающей территории с применением особого режима осуществления предпринимательской и иной деятельности в свободной экономической зоне на прилегающих территориях, а также таможенной процедуры свободной таможенной зоны</w:t>
      </w:r>
    </w:p>
    <w:p>
      <w:r>
        <w:rPr>
          <w:b/>
        </w:rPr>
        <w:t xml:space="preserve">4. </w:t>
      </w:r>
      <w:r>
        <w:t>К деятельности юридических лиц - участников, осуществляющих деятельность на прилегающей территории, и их филиалов, осуществляемой за пределами прилегающей территории и не связанной с реализацией инвестиционного проекта в свободной экономической зоне на прилегающей территории, особый режим осуществления предпринимательской и иной деятельности в свободной экономической зоне на прилегающих территориях, а также таможенная процедура свободной таможенной зоны не применяется</w:t>
      </w:r>
    </w:p>
    <w:p>
      <w:r>
        <w:rPr>
          <w:b/>
        </w:rPr>
        <w:t xml:space="preserve">5. </w:t>
      </w:r>
      <w:r>
        <w:t>Участник, осуществляющий деятельность на прилегающей территории, реализует инвестиционный проект в свободной экономической зоне на прилегающей территории в соответствии с договором об условиях деятельности в свободной экономической зоне</w:t>
      </w:r>
    </w:p>
    <w:p>
      <w:r>
        <w:rPr>
          <w:b/>
        </w:rPr>
        <w:t xml:space="preserve">6. </w:t>
      </w:r>
      <w:r>
        <w:t>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осуществляется участниками, осуществляющими деятельность на прилегающих территориях, без применения особого режима осуществления предпринимательской и иной деятельности в свободной экономической зоне на прилегающих территориях, в том числе без применения таможенной процедуры свободной таможенной зоны</w:t>
      </w:r>
    </w:p>
    <w:p>
      <w:r>
        <w:rPr>
          <w:b/>
        </w:rPr>
        <w:t xml:space="preserve">7. </w:t>
      </w:r>
      <w:r>
        <w:t>Право участника, осуществляющего деятельность на прилегающей территории, осуществлять предпринимательскую и иную деятельность с применением особого режима осуществления предпринимательской и иной деятельности в свободной экономической зоне на прилегающих территориях прекращается со дня внесения в реестр записи о его исключении из реестра</w:t>
      </w:r>
    </w:p>
    <w:p>
      <w:r>
        <w:rPr>
          <w:b/>
        </w:rPr>
        <w:t>Статья 195. Порядок предоставления статуса участника</w:t>
      </w:r>
    </w:p>
    <w:p>
      <w:r>
        <w:rPr>
          <w:b/>
        </w:rPr>
        <w:t xml:space="preserve">1. </w:t>
      </w:r>
      <w:r>
        <w:t>Лицо, намеревающееся получить статус участника (далее - претендент), должно быть зарегистрировано на прилегающей территории либо иметь филиал на прилегающей территории</w:t>
      </w:r>
    </w:p>
    <w:p>
      <w:r>
        <w:rPr>
          <w:b/>
        </w:rPr>
        <w:t xml:space="preserve">2. </w:t>
      </w:r>
      <w:r>
        <w:t>Претендент, соответствующий требованиям настоящего Федерального закона, представляет в высший исполнительный орган соответствующего субъекта Российской Федерации заявление о заключении договора об условиях деятельности в свободной экономической зоне на бумажном носителе или в форме электронного документа, подписанного усиленной квалифицированной электронной подписью, с приложением следующих документов</w:t>
      </w:r>
    </w:p>
    <w:p>
      <w:r>
        <w:rPr>
          <w:b/>
        </w:rPr>
        <w:t xml:space="preserve">3. </w:t>
      </w:r>
      <w:r>
        <w:t>Если иное не предусмотрено настоящей статьей, инвестиционная декларация должна содержать в том числе следующие сведения</w:t>
      </w:r>
    </w:p>
    <w:p>
      <w:r>
        <w:rPr>
          <w:b/>
        </w:rPr>
        <w:t xml:space="preserve">4. </w:t>
      </w:r>
      <w:r>
        <w:t>Инвестиционный проект, планируемый к реализации на прилегающей территории, наряду с целями, предусмотренными пунктом 5 статьи 2 настоящего Федерального закона, для поддержания и (или) увеличения объема производимых товаров, выполняемых работ, оказываемых услуг может быть направлен на восстановление (сохранение) эксплуатационных свойств используемых претендентом объектов основных средств, включая их капитальный и текущий ремонт</w:t>
      </w:r>
    </w:p>
    <w:p>
      <w:r>
        <w:rPr>
          <w:b/>
        </w:rPr>
        <w:t xml:space="preserve">5. </w:t>
      </w:r>
      <w:r>
        <w:t>Сведения, предусмотренные пунктами 2 - 4 части 3 настоящей статьи, могут не содержаться в инвестиционной декларации в случае, если инвестиционный проект направлен на восстановление (сохранение) эксплуатационных свойств используемых претендентом объектов основных средств, включая их капитальный и текущий ремонт</w:t>
      </w:r>
    </w:p>
    <w:p>
      <w:r>
        <w:rPr>
          <w:b/>
        </w:rPr>
        <w:t xml:space="preserve">6. </w:t>
      </w:r>
      <w:r>
        <w:t>В день получения документов, указанных в части 2 настоящей статьи, высший исполнительный орган соответствующего субъекта Российской Федерации уведомляет претендента о принятии одного из следующих решений</w:t>
      </w:r>
    </w:p>
    <w:p>
      <w:r>
        <w:rPr>
          <w:b/>
        </w:rPr>
        <w:t xml:space="preserve">7. </w:t>
      </w:r>
      <w:r>
        <w:t>Решение об отказе в принятии документов к рассмотрению принимается только в случае непредставления лицом документов, указанных в части 2 настоящей статьи</w:t>
      </w:r>
    </w:p>
    <w:p>
      <w:r>
        <w:rPr>
          <w:b/>
        </w:rPr>
        <w:t xml:space="preserve">8. </w:t>
      </w:r>
      <w:r>
        <w:t>Высший исполнительный орган соответствующего субъекта Российской Федерации в срок, не превышающий десяти рабочих дней с даты подачи претендентом документов, указанных в части 2 настоящей статьи, осуществляет рассмотрение представленных претендентом документов и проводит оценку инвестиционной декларации на предмет эффективности реализации инвестиционного проекта в свободной экономической зоне на прилегающей территории в соответствии с критериями и методикой, которые установлены в соответствии с пунктом 2 части 3 статьи 192 настоящего Федерального закона, и на соответствие требованиям, установленным в соответствии с частью 2 статьи 191 настоящего Федерального закона</w:t>
      </w:r>
    </w:p>
    <w:p>
      <w:r>
        <w:rPr>
          <w:b/>
        </w:rPr>
        <w:t xml:space="preserve">9. </w:t>
      </w:r>
      <w:r>
        <w:t>Высший исполнительный орган соответствующего субъекта Российской Федерации по результатам рассмотрения представленных претендентом документов принимает решение о заключении с претендентом договора об условиях деятельности в свободной экономической зоне или об отказе в заключении такого договора. В день принятия решения высший исполнительный орган соответствующего субъекта Российской Федерации направляет претенденту подписанный договор об условиях деятельности в свободной экономической зоне или решение об отказе в заключении такого договора с указанием мотивированных оснований этого отказа</w:t>
      </w:r>
    </w:p>
    <w:p>
      <w:r>
        <w:rPr>
          <w:b/>
        </w:rPr>
        <w:t xml:space="preserve">10. </w:t>
      </w:r>
      <w:r>
        <w:t>Претендент в течение десяти рабочих дней со дня получения договора об условиях деятельности в свободной экономической зоне, направленного высшим исполнительным органом соответствующего субъекта Российской Федерации, подписывает такой договор и направляет его в высший исполнительный орган соответствующего субъекта Российской Федерации. Неподписание претендентом договора об условиях деятельности в свободной экономической зоне в указанный срок рассматривается как отказ в его заключении</w:t>
      </w:r>
    </w:p>
    <w:p>
      <w:r>
        <w:rPr>
          <w:b/>
        </w:rPr>
        <w:t xml:space="preserve">11. </w:t>
      </w:r>
      <w:r>
        <w:t>Договор об условиях деятельности в свободной экономической зоне заключается в соответствии с примерной формой, утвержденной высшим исполнительным органом соответствующего субъекта Российской Федерации в соответствии с подпунктом "а" пункта 10 части 3 статьи 192 настоящего Федерального закона, и при необходимости может содержать дополнительные условия с учетом особенностей реализации инвестиционного проекта</w:t>
      </w:r>
    </w:p>
    <w:p>
      <w:r>
        <w:rPr>
          <w:b/>
        </w:rPr>
        <w:t xml:space="preserve">12. </w:t>
      </w:r>
      <w:r>
        <w:t>Договор об условиях деятельности в свободной экономической зоне вступает в силу со дня получения высшим исполнительным органом соответствующего субъекта Российской Федерации подписанного претендентом такого договора</w:t>
      </w:r>
    </w:p>
    <w:p>
      <w:r>
        <w:rPr>
          <w:b/>
        </w:rPr>
        <w:t xml:space="preserve">13. </w:t>
      </w:r>
      <w:r>
        <w:t>В течение трех рабочих дней со дня вступления в силу договора об условиях деятельности в свободной экономической зоне высший исполнительный орган соответствующего субъекта Российской Федерации вносит в реестр запись о включении претендента в реестр, а также направляет или передает иным способом, свидетельствующим о дате получения</w:t>
      </w:r>
    </w:p>
    <w:p>
      <w:r>
        <w:rPr>
          <w:b/>
        </w:rPr>
        <w:t xml:space="preserve">14. </w:t>
      </w:r>
      <w:r>
        <w:t>Лицо приобретает статус участника со дня внесения в реестр записи о его включении в реестр</w:t>
      </w:r>
    </w:p>
    <w:p>
      <w:r>
        <w:rPr>
          <w:b/>
        </w:rPr>
        <w:t xml:space="preserve">15. </w:t>
      </w:r>
      <w:r>
        <w:t>Решение об отказе в заключении договора об условиях деятельности в свободной экономической зоне принимается в случае</w:t>
      </w:r>
    </w:p>
    <w:p>
      <w:r>
        <w:rPr>
          <w:b/>
        </w:rPr>
        <w:t xml:space="preserve">16. </w:t>
      </w:r>
      <w:r>
        <w:t>Решение об отказе в заключении договора об условиях деятельности в свободной экономической зоне может быть обжаловано в судебном порядке</w:t>
      </w:r>
    </w:p>
    <w:p>
      <w:r>
        <w:rPr>
          <w:b/>
        </w:rPr>
        <w:t xml:space="preserve">17. </w:t>
      </w:r>
      <w:r>
        <w:t>Участник, осуществляющий деятельность на прилегающей территории, подлежит исключению из реестра в случае</w:t>
      </w:r>
    </w:p>
    <w:p>
      <w:r>
        <w:rPr>
          <w:b/>
        </w:rPr>
        <w:t xml:space="preserve">18. </w:t>
      </w:r>
      <w:r>
        <w:t>При расторжении договора об условиях деятельности в свободной экономической зоне в связи с нарушением участником, осуществляющим деятельность на прилегающей территории, условий такого договора лицо, утратившее статус участника, обязано уплатить штраф в размере, предусмотренном таким договором</w:t>
      </w:r>
    </w:p>
    <w:p>
      <w:r>
        <w:rPr>
          <w:b/>
        </w:rPr>
        <w:t xml:space="preserve">19. </w:t>
      </w:r>
      <w:r>
        <w:t>Высший исполнительный орган соответствующего субъекта Российской Федерации в течение трех рабочих дней со дня наступления хотя бы одного из случаев, предусмотренных частью 17 настоящей статьи, вносит в реестр запись об исключении участника, осуществляющего деятельность на прилегающей территории, из реестра</w:t>
      </w:r>
    </w:p>
    <w:p>
      <w:r>
        <w:rPr>
          <w:b/>
        </w:rPr>
        <w:t xml:space="preserve">20. </w:t>
      </w:r>
      <w:r>
        <w:t>Высший исполнительный орган соответствующего субъекта Российской Федерации направляет выписку из реестра об исключении участника, осуществляющего деятельность на прилегающей территории, из реестра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в течение рабочего дня, следующего за днем внесения в реестр соответствующей записи</w:t>
      </w:r>
    </w:p>
    <w:p>
      <w:r>
        <w:rPr>
          <w:b/>
        </w:rPr>
        <w:t xml:space="preserve">21. </w:t>
      </w:r>
      <w:r>
        <w:t>По соглашению сторон в договор об условиях деятельности в свободной экономической зоне могут быть внесены изменения в порядке, установленном настоящей статьей для заключения такого договора. При внесении изменений в такой договор оценка инвестиционной декларации не проводится</w:t>
      </w:r>
    </w:p>
    <w:p>
      <w:r>
        <w:rPr>
          <w:b/>
        </w:rPr>
        <w:t xml:space="preserve">22. </w:t>
      </w:r>
      <w:r>
        <w:t>Основаниями для отказа во внесении изменений в договор об условиях деятельности в свободной экономической зоне являются</w:t>
      </w:r>
    </w:p>
    <w:p>
      <w:r>
        <w:rPr>
          <w:b/>
        </w:rPr>
        <w:t xml:space="preserve">23. </w:t>
      </w:r>
      <w:r>
        <w:t>Замена свидетельства о включении в реестр производится высшим исполнительным органом соответствующего субъекта Российской Федерации в случае</w:t>
      </w:r>
    </w:p>
    <w:p>
      <w:r>
        <w:rPr>
          <w:b/>
        </w:rPr>
        <w:t xml:space="preserve">24. </w:t>
      </w:r>
      <w:r>
        <w:t>Выдача дубликата свидетельства о включении в реестр производится высшим исполнительным органом соответствующего субъекта Российской Федерации в случае</w:t>
      </w:r>
    </w:p>
    <w:p>
      <w:r>
        <w:rPr>
          <w:b/>
        </w:rPr>
        <w:t xml:space="preserve">25. </w:t>
      </w:r>
      <w:r>
        <w:t>Высший исполнительный орган соответствующего субъекта Российской Федерации в течение трех рабочих дней со дня получения от участника, осуществляющего деятельность на прилегающей территории, заявления о замене свидетельства о включении в реестр или заявления о выдаче дубликата свидетельства о включении в реестр изготавливает новое свидетельство о включении в реестр или дубликат свидетельства о включении в реестр и направляет участнику, осуществляющему деятельность на прилегающей территории, или передает иным способом, свидетельствующим о дате получения указанных свидетельства или дубликата</w:t>
      </w:r>
    </w:p>
    <w:p>
      <w:r>
        <w:rPr>
          <w:b/>
        </w:rPr>
        <w:t xml:space="preserve">2. </w:t>
      </w:r>
      <w:r>
        <w:t>копии учредительного документа юридического лица (за исключением случая, если юридическое лицо действует на основании типового устава) и изменений, внесенных в учредительный документ (при наличии)</w:t>
      </w:r>
    </w:p>
    <w:p>
      <w:r>
        <w:rPr>
          <w:b/>
        </w:rPr>
        <w:t xml:space="preserve">2. </w:t>
      </w:r>
      <w:r>
        <w:t>копия документа, подтверждающего факт внесения записи о государственной регистрации претендента в единый государственный реестр юридических лиц или единый государственный реестр индивидуальных предпринимателей</w:t>
      </w:r>
    </w:p>
    <w:p>
      <w:r>
        <w:rPr>
          <w:b/>
        </w:rPr>
        <w:t xml:space="preserve">2. </w:t>
      </w:r>
      <w:r>
        <w:t>копия документа, подтверждающего факт создания филиала на прилегающей территории, в случае, если юридическое лицо зарегистрировано за пределами прилегающей территории</w:t>
      </w:r>
    </w:p>
    <w:p>
      <w:r>
        <w:rPr>
          <w:b/>
        </w:rPr>
        <w:t xml:space="preserve">2. </w:t>
      </w:r>
      <w:r>
        <w:t>копия свидетельства о постановке на учет в налоговом органе</w:t>
      </w:r>
    </w:p>
    <w:p>
      <w:r>
        <w:rPr>
          <w:b/>
        </w:rPr>
        <w:t xml:space="preserve">2. </w:t>
      </w:r>
      <w:r>
        <w:t>инвестиционная декларация в соответствии с примерной формой, утвержденной высшим исполнительным органом соответствующего субъекта Российской Федерации в соответствии с подпунктом "в" пункта 10 части 3 статьи 192 настоящего Федерального закона</w:t>
      </w:r>
    </w:p>
    <w:p>
      <w:r>
        <w:rPr>
          <w:b/>
        </w:rPr>
        <w:t xml:space="preserve">3. </w:t>
      </w:r>
      <w:r>
        <w:t>цель инвестиционного проекта</w:t>
      </w:r>
    </w:p>
    <w:p>
      <w:r>
        <w:rPr>
          <w:b/>
        </w:rPr>
        <w:t xml:space="preserve">3. </w:t>
      </w:r>
      <w:r>
        <w:t>общий объем капитальных вложений, планируемый в рамках инвестиционного проекта</w:t>
      </w:r>
    </w:p>
    <w:p>
      <w:r>
        <w:rPr>
          <w:b/>
        </w:rPr>
        <w:t xml:space="preserve">3. </w:t>
      </w:r>
      <w:r>
        <w:t>график осуществления ежегодного объема капитальных вложений, в том числе в первые три года реализации инвестиционного проекта</w:t>
      </w:r>
    </w:p>
    <w:p>
      <w:r>
        <w:rPr>
          <w:b/>
        </w:rPr>
        <w:t xml:space="preserve">3. </w:t>
      </w:r>
      <w:r>
        <w:t>количество создаваемых новых рабочих мест</w:t>
      </w:r>
    </w:p>
    <w:p>
      <w:r>
        <w:rPr>
          <w:b/>
        </w:rPr>
        <w:t xml:space="preserve">6. </w:t>
      </w:r>
      <w:r>
        <w:t>принятие документов к рассмотрению</w:t>
      </w:r>
    </w:p>
    <w:p>
      <w:r>
        <w:rPr>
          <w:b/>
        </w:rPr>
        <w:t xml:space="preserve">6. </w:t>
      </w:r>
      <w:r>
        <w:t>отказ в принятии документов к рассмотрению</w:t>
      </w:r>
    </w:p>
    <w:p>
      <w:r>
        <w:rPr>
          <w:b/>
        </w:rPr>
        <w:t xml:space="preserve">13. </w:t>
      </w:r>
      <w:r>
        <w:t>участнику, осуществляющему деятельность на прилегающей территории, свидетельство о включении в реестр</w:t>
      </w:r>
    </w:p>
    <w:p>
      <w:r>
        <w:rPr>
          <w:b/>
        </w:rPr>
        <w:t xml:space="preserve">13. </w:t>
      </w:r>
      <w:r>
        <w:t>в федеральный орган исполнительной власти, осуществляющий функции по контролю и надзору в области таможенного дела, выписку из реестра, содержащую информацию, предусмотренную настоящей частью, копию заключенного договора об условиях деятельности в свободной экономической зоне и копию свидетельства о включении в реестр</w:t>
      </w:r>
    </w:p>
    <w:p>
      <w:r>
        <w:rPr>
          <w:b/>
        </w:rPr>
        <w:t xml:space="preserve">13. </w:t>
      </w:r>
      <w:r>
        <w:t>в федеральный орган исполнительной власти, уполномоченный по контролю и надзору в области налогов и сборов, выписку из реестра, содержащую информацию, предусмотренную настоящей частью, и копию заключенного договора об условиях деятельности в свободной экономической зоне</w:t>
      </w:r>
    </w:p>
    <w:p>
      <w:r>
        <w:rPr>
          <w:b/>
        </w:rPr>
        <w:t xml:space="preserve">15. </w:t>
      </w:r>
      <w:r>
        <w:t>несоответствия претендента требованиям настоящего Федерального закона</w:t>
      </w:r>
    </w:p>
    <w:p>
      <w:r>
        <w:rPr>
          <w:b/>
        </w:rPr>
        <w:t xml:space="preserve">15. </w:t>
      </w:r>
      <w:r>
        <w:t>несоответствия инвестиционной декларации претендента требованиям, установленным в соответствии с частью 2 статьи 191 настоящего Федерального закона</w:t>
      </w:r>
    </w:p>
    <w:p>
      <w:r>
        <w:rPr>
          <w:b/>
        </w:rPr>
        <w:t xml:space="preserve">15. </w:t>
      </w:r>
      <w:r>
        <w:t>признания высшим исполнительным органом соответствующего субъекта Российской Федерации по результатам оценки инвестиционной декларации, проведенной в соответствии с частью 8 настоящей статьи, инвестиционного проекта неэффективным</w:t>
      </w:r>
    </w:p>
    <w:p>
      <w:r>
        <w:rPr>
          <w:b/>
        </w:rPr>
        <w:t xml:space="preserve">17. </w:t>
      </w:r>
      <w:r>
        <w:t>расторжения договора об условиях деятельности в свободной экономической зоне по соглашению сторон или по решению суда, за исключением случая, если участником, осуществляющим деятельность на прилегающей территории, заключено несколько договоров об условиях деятельности в свободной экономической зоне на данной прилегающей территории</w:t>
      </w:r>
    </w:p>
    <w:p>
      <w:r>
        <w:rPr>
          <w:b/>
        </w:rPr>
        <w:t xml:space="preserve">17. </w:t>
      </w:r>
      <w:r>
        <w:t>прекращения деятельности участника, осуществляющего деятельность на прилегающей территории, в связи с ликвидацией юридического лица, его реорганизацией или исключением из единого государственного реестра юридических лиц по решению федерального органа исполнительной власти, осуществляющего функции по государственной регистрации юридических лиц, в случае прекращения деятельности всех филиалов такого юридического лица, расположенных на прилегающей территории (при регистрации юридического лица за пределами прилегающей территории),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федерального органа исполнительной власти, осуществляющего функции по государственной регистрации индивидуальных предпринимателей</w:t>
      </w:r>
    </w:p>
    <w:p>
      <w:r>
        <w:rPr>
          <w:b/>
        </w:rPr>
        <w:t xml:space="preserve">17. </w:t>
      </w:r>
      <w:r>
        <w:t>окончания срока действия договора об условиях деятельности в свободной экономической зоне, за исключением случая, если участником, осуществляющим деятельность на прилегающей территории, заключено несколько договоров об условиях деятельности в свободной экономической зоне на данной прилегающей территории</w:t>
      </w:r>
    </w:p>
    <w:p>
      <w:r>
        <w:rPr>
          <w:b/>
        </w:rPr>
        <w:t xml:space="preserve">22. </w:t>
      </w:r>
      <w:r>
        <w:t>изменение цели инвестиционного проекта</w:t>
      </w:r>
    </w:p>
    <w:p>
      <w:r>
        <w:rPr>
          <w:b/>
        </w:rPr>
        <w:t xml:space="preserve">22. </w:t>
      </w:r>
      <w:r>
        <w:t>несоответствие инвестиционного проекта требованиям, установленным в соответствии с частью 2 статьи 191 настоящего Федерального закона</w:t>
      </w:r>
    </w:p>
    <w:p>
      <w:r>
        <w:rPr>
          <w:b/>
        </w:rPr>
        <w:t xml:space="preserve">23. </w:t>
      </w:r>
      <w:r>
        <w:t>изменения наименования участника, осуществляющего деятельность на прилегающей территории, являющегося юридическим лицом, или изменения фамилии, имени, отчества участника, осуществляющего деятельность на прилегающей территории и являющегося индивидуальным предпринимателем</w:t>
      </w:r>
    </w:p>
    <w:p>
      <w:r>
        <w:rPr>
          <w:b/>
        </w:rPr>
        <w:t xml:space="preserve">23. </w:t>
      </w:r>
      <w:r>
        <w:t>установления неточностей (опечаток, ошибок) в указанном свидетельстве</w:t>
      </w:r>
    </w:p>
    <w:p>
      <w:r>
        <w:rPr>
          <w:b/>
        </w:rPr>
        <w:t xml:space="preserve">24. </w:t>
      </w:r>
      <w:r>
        <w:t>непригодности указанного свидетельства для использования</w:t>
      </w:r>
    </w:p>
    <w:p>
      <w:r>
        <w:rPr>
          <w:b/>
        </w:rPr>
        <w:t xml:space="preserve">24. </w:t>
      </w:r>
      <w:r>
        <w:t>утраты указанного свидетельства</w:t>
      </w:r>
    </w:p>
    <w:p>
      <w:r>
        <w:rPr>
          <w:b/>
        </w:rPr>
        <w:t>Статья 196. Осуществление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1. </w:t>
      </w:r>
      <w:r>
        <w:t>Высший исполнительный орган соответствующего субъекта Российской Федерации осуществляет мониторинг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2. </w:t>
      </w:r>
      <w:r>
        <w:t>Целью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таким договором условий</w:t>
      </w:r>
    </w:p>
    <w:p>
      <w:r>
        <w:rPr>
          <w:b/>
        </w:rPr>
        <w:t xml:space="preserve">3. </w:t>
      </w:r>
      <w:r>
        <w:t>Порядок осуществления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устанавливается таким договором</w:t>
      </w:r>
    </w:p>
    <w:p>
      <w:r>
        <w:rPr>
          <w:b/>
        </w:rPr>
        <w:t xml:space="preserve">4. </w:t>
      </w:r>
      <w:r>
        <w:t>При установлении в ходе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фактов нарушения им условий такого договора такой договор может быть досрочно расторгнут по соглашению сторон или по решению суда на основании заявления высшего исполнительного органа соответствующего субъекта Российской Федерации.";</w:t>
      </w:r>
    </w:p>
    <w:p>
      <w:r>
        <w:rPr>
          <w:b/>
        </w:rPr>
        <w:t xml:space="preserve">4. </w:t>
      </w:r>
      <w:r>
        <w:t>в статье 20:</w:t>
      </w:r>
    </w:p>
    <w:p>
      <w:r>
        <w:rPr>
          <w:b/>
        </w:rPr>
        <w:t xml:space="preserve">4. </w:t>
      </w:r>
      <w:r>
        <w:t>часть 17 после слов "единый реестр" дополнить словами "или реестр"</w:t>
      </w:r>
    </w:p>
    <w:p>
      <w:r>
        <w:rPr>
          <w:b/>
        </w:rPr>
        <w:t xml:space="preserve">4. </w:t>
      </w:r>
      <w:r>
        <w:t>пункт 8 части 26 дополнить словами "или свидетельства о включении в реестр"</w:t>
      </w:r>
    </w:p>
    <w:p>
      <w:r>
        <w:rPr>
          <w:b/>
        </w:rPr>
        <w:t xml:space="preserve">4. </w:t>
      </w:r>
      <w:r>
        <w:t>в пункте 4 части 52 слова "или Херсонской области" заменить словами ", Херсонской области или на прилегающей территории"</w:t>
      </w:r>
    </w:p>
    <w:p>
      <w:r>
        <w:rPr>
          <w:b/>
        </w:rPr>
        <w:t>Статья 2</w:t>
      </w:r>
    </w:p>
    <w:p>
      <w:r>
        <w:t>Настоящий Федеральный закон вступает в силу с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