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 и статью 23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29, ст. 3418; 2011, № 1, ст. 54; 2014, № 30, ст. 4235; 2018, № 32, ст. 5133, 5135; 2022, № 50, ст. 8803) следующие изменения: 1) в абзаце пятом статьи 42 слова "в случаях, если сроки освоения земельных участков предусмотрены договорами" исключить; 2) дополнить статьей 851 следующего содержания: "Статья 851. Освоение земельных участков из состава земель населенных пунктов и их использование 1.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использованием. Перечень таких мероприятий устанавливается Правительством Российской Федерации.</w:t>
      </w:r>
    </w:p>
    <w:p>
      <w:r>
        <w:rPr>
          <w:b/>
        </w:rPr>
        <w:t xml:space="preserve">2. </w:t>
      </w:r>
      <w:r>
        <w:t>Срок освоения земельного участка из состава земель населенных пунктов составляет три года, за исключением случаев, предусмотренных настоящей статьей</w:t>
      </w:r>
    </w:p>
    <w:p>
      <w:r>
        <w:rPr>
          <w:b/>
        </w:rPr>
        <w:t xml:space="preserve">3. </w:t>
      </w:r>
      <w:r>
        <w:t>Если перечень мероприятий по освоению земельного участка из состава земель населенных пунктов предусматривается проектом рекультивации земель, срок освоения этого земельного участка устанавливается в соответствии с таким проектом. Правообладатель земельного участка из состава земель населенных пунктов в течение срока рекультивации не считается лицом, которое не использует этот земельный участок в соответствии с целевым назначением и разрешенным использованием, при условии своевременного выполнения таких мероприятий в соответствии с перечнем, предусмотренным проектом рекультивации земель</w:t>
      </w:r>
    </w:p>
    <w:p>
      <w:r>
        <w:rPr>
          <w:b/>
        </w:rPr>
        <w:t xml:space="preserve">4. </w:t>
      </w:r>
      <w:r>
        <w:t>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него, а в случае, если требуется освоение этого земельного участка, не позднее трех лет с указанной даты, за исключением случая, предусмотренного пунктом 3 настоящей статьи</w:t>
      </w:r>
    </w:p>
    <w:p>
      <w:r>
        <w:rPr>
          <w:b/>
        </w:rPr>
        <w:t xml:space="preserve">5. </w:t>
      </w:r>
      <w:r>
        <w:t>Признаки неиспользования земельных участков из состава земель населенных пунктов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Статью 23 Федерального закона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(Собрание законодательства Российской Федерации, 2017, № 31, ст. 4766; 2022, № 29, ст. 5279) дополнить частью 5 следующего содержания: "5. К садовым земельным участкам и огородным земельным участкам независимо от их принадлежности к определенной категории земель применяются предусмотренные Земельным кодексом Российской Федерации положения об освоении земельных участков, расположенных в границах населенных пунктов. Перечень мероприятий по освоению садовых земельных участков и огородных земельных участков, а также признаки неиспользования таких земельных участков устанавливаются Правительством Российской Федерации.".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