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деятельности по приему платежей физических лиц, осуществляемой платежными агентами"</w:t>
      </w:r>
    </w:p>
    <w:p>
      <w:r>
        <w:rPr>
          <w:b/>
        </w:rPr>
        <w:t>Статья 1</w:t>
      </w:r>
    </w:p>
    <w:p>
      <w:r>
        <w:t>Внести в Федеральный закон от 3 июня 2009 года № 103-ФЗ "О деятельности по приему платежей физических лиц, осуществляемой платежными агентами" (Собрание законодательства Российской Федерации, 2009, № 23, ст. 2758; 2023, № 29, ст. 5316) следующие изменения</w:t>
      </w:r>
    </w:p>
    <w:p>
      <w:r>
        <w:t>в статье 32: а) абзац первый части 1 изложить в следующей редакции: "1. Лицо, осуществляющее (в том числе временно) функции единоличного исполнительного органа оператора по приему платежей, специального должностного лица, ответственного за реализацию правил внутреннего контроля оператора по приему платежей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специальное должностное лицо оператора по приему платежей), член коллегиального исполнительного органа, член совета директоров (наблюдательного совета) оператора по приему платежей (при наличии) при назначении (избрании) на должность и в течение всего периода осуществления функций по соответствующей должности (соответствующих полномочий), лицо, осуществляющее (в том числе временно)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на момент заключения договора и в течение всего срока его действия должны соответствовать требованиям к деловой репутации. Под несоответствием требованиям к деловой репутации понимается:"; б) часть 2 изложить в следующей редакции: "2. Лицо, осуществляющее (в том числе временно) функции единоличного исполнительного органа оператора по приему платежей, член коллегиального исполнительного органа оператора по приему платежей, лицо, осуществляющее (в том числе временно)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должны иметь высшее образование, подтвержденное документом об образовании и о квалификации."; в) часть 4 изложить в следующей редакции: "4. Лицо, осуществляющее функции единоличного исполнительного органа оператора по приему платежей, не вправе осуществлять функции единоличного исполнительного органа другого оператора по приему платежей, за исключением случая, если оба оператора по приему платежей входят в группу лиц по основаниям, предусмотренным пунктами 1, 3 - 6 и 9 части 1 статьи 9 Федерального закона от 26 июля 2006 года № 135-ФЗ "О защите конкуренции", и являются ресурсоснабжающими организациями в значении, определенном нормативными правовыми актами Российской Федерации, регулирующими отношения в сфере коммунальных услуг. Функции единоличного исполнительного органа оператора по приему платежей не могут быть переданы юридическому лицу (управляющей организации), за исключением случая передачи таких функций юридическому лицу (управляющей организации), которое входит с таким оператором по приему платежей в группу лиц по основаниям, предусмотренным пунктами 1, 3 - 6, 8 и 9 части 1 статьи 9 Федерального закона от 26 июля 2006 года № 135-ФЗ "О защите конкуренции", при условии, что такой оператор по приему платежей и (или) указанное юридическое лицо (управляющая организация) являются ресурсоснабжающими организациями в значении, определенном нормативными правовыми актами Российской Федерации, регулирующими отношения в сфере коммунальных услуг. Функции единоличного исполнительного органа оператора по приему платежей не могут быть переданы индивидуальному предпринимателю (управляющему)."; г) дополнить частью 41 следующего содержания: "41. Оператор по приему платежей в порядке и сроки, которые установлены Банком России в соответствии с частью 6 настоящей статьи, обязан уведомлять Банк России:</w:t>
      </w:r>
    </w:p>
    <w:p>
      <w:r>
        <w:t>о заключении (прекращении) договора о передаче полномочий единоличного исполнительного органа оператора по приему платежей юридическому лицу (управляющей организации)</w:t>
      </w:r>
    </w:p>
    <w:p>
      <w:r>
        <w:t>об изменении лица, осуществляющего функции (в том числе временно) единоличного исполнительного органа юридического лица (управляющей организации)</w:t>
      </w:r>
    </w:p>
    <w:p>
      <w:r>
        <w:t>о выявленных фактах несоответствия лица, осуществляющего функции (в том числе временно) единоличного исполнительного органа юридического лица (управляющей организации), с которым заключен договор о передаче полномочий единоличного исполнительного органа оператора по приему платежей, требованиям, установленным частями 1 и (или) 2 настоящей статьи."; д) абзац первый части 7 после слов "(наблюдательного совета)," дополнить словами "лица, осуществляющего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е) часть 9 после слов "указанного в части 1 настоящей статьи" дополнить словами "(за исключением лица, осуществляющего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ж) дополнить частью 91 следующего содержания: "91. В случае выявления Банком России, в том числе на основании представленных оператором по приему платежей документов, факта (фактов) несоответствия лица, осуществляющего (в том числе временно)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требованиям, установленным частями 1 и (или) 2 настоящей статьи, Банк России направляет оператору по приему платежей предписание с требованием о замене этого лица либо о расторжении указанного договора. Порядок и сроки направления данного предписания, его форма, порядок и сроки уведомления оператором по приему платежей Банка России об исполнении данного предписания, перечень прилагаемых к такому уведомлению документов и требования, которым они должны соответствовать, устанавливаются Банком России."; з) в части 10 слова "о замене лица, указанного в части 1 настоящей статьи," исключить; и) дополнить частью 12 следующего содержания: "12. Банк России вправе требовать от оператора по приему платежей, заключившего договор о передаче полномочий единоличного исполнительного органа оператора по приему платежей юридическому лицу (управляющей организации), представления документов, подтверждающих соответствие лица, осуществляющего (в том числе временно) функции единоличного исполнительного органа такого юридического лица (управляющей организации), требованиям, установленным частями 1 и 2 настоящей статьи. Оператор по приему платежей обязан в указанный Банком России срок направить в Банк России запрошенные им документы."</w:t>
      </w:r>
    </w:p>
    <w:p>
      <w:r>
        <w:t>в статье 33: а) дополнить частью 11 следующего содержания: "11. Юридическое лицо (управляющая организация), с которым оператором по приему платежей заключен договор о передаче полномочий его единоличного исполнительного органа, не может являться лицом, указанным в пунктах 1, 3 - 5 части 1 настоящей статьи. Оператор по приему платежей не вправе заключать договор о передаче полномочий его единоличного исполнительного органа юридическому лицу (управляющей организации), которое не соответствует указанному требованию."; б) часть 3 дополнить предложениями следующего содержания: "Юридическое лицо (управляющая организация), с которым оператором по приему платежей заключен договор о передаче полномочий его единоличного исполнительного органа, должно соответствовать требованию, установленному частью 11 настоящей статьи, на момент заключения указанного договора и в течение всего срока действия договора. Оценка соответствия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требованию, установленному частью 11 настоящей статьи, осуществляется Банком России в порядке, предусмотренном настоящей частью."; в) часть 4 после слов "части 3 настоящей статьи" дополнить словами "(за исключением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дополнить предложением следующего содержания: "Оператор по приему платежей обязан в письменной форме в порядке, предусмотренном настоящей частью, уведомить Банк России о выявленных фактах несоответствия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требованию, установленному частью 11 настоящей статьи."; г) дополнить частью 51 следующего содержания: "51. В случае выявления Банком России, в том числе на основании представленных оператором по приему платежей документов, факта (фактов) несоответствия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требованию, установленному частью 11 настоящей статьи, Банк России направляет оператору по приему платежей предписание с требованием о расторжении указанного договора. Порядок и сроки направления Банком России оператору по приему платежей данного предписания, его форма, порядок и срок уведомления оператором по приему платежей Банка России об исполнении данного предписания, перечень прилагаемых к такому уведомлению документов и требования, которым они должны соответствовать, устанавливаются Банком России."; д) в части 8 слова "частях 5 - 7" заменить словами "частях 5, 6 и 7"; е) в абзаце первом части 10 слова "частях 5 - 7" заменить словами "частях 5, 6 и 7"; ж) в части 15 слова "частях 5 - 7" заменить словами "частях 5, 6 и 7"; з) часть 18 дополнить предложениями следующего содержания: "Банк России вправе требовать от оператора по приему платежей, заключившего договор о передаче полномочий единоличного исполнительного органа оператора по приему платежей юридическому лицу (управляющей организации), представления документов, подтверждающих соответствие указанного юридического лица (управляющей организации) требованию, установленному частью 11 настоящей статьи. Оператор по приему платежей обязан в указанный Банком России срок направить в Банк России запрошенные им документы."</w:t>
      </w:r>
    </w:p>
    <w:p>
      <w:r>
        <w:t>в части 1 статьи 35: а) в пункте 4 слова "пунктами 4 - 9" заменить словами "пунктами 5 - 9"; б) дополнить пунктом 5 следующего содержания: "5) несоответствия юридического лица (управляющей организации), с которым заявителем заключен договор о передаче полномочий его единоличного исполнительного органа, требованию, установленному частью 11 статьи 33 настоящего Федерального закона, и (или) несоответствия лица, осуществляющего функции единоличного исполнительного органа указанного юридического лица (управляющей организации), требованиям, установленным частями 1 и (или) 2 статьи 32 настоящего Федерального закона."</w:t>
      </w:r>
    </w:p>
    <w:p>
      <w:r>
        <w:t>в статье 36: а) в части 1: пункт 2 изложить в следующей редакции: "2) прекращение деятельности оператора по приему платежей в качестве юридического лица, за исключением прекращения деятельности в результате реорганизации в форме преобразования;"; пункт 4 признать утратившим силу; б) в пункте 1 части 2 слова "пунктами 4 - 9" заменить словами "пунктами 5 - 9"; в) в части 5 слова "пунктами 4 - 9" заменить словами "пунктами 5 - 9"</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