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6 статьи 18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2019, № 30, ст. 4134; № 49, ст. 6962; 2021, № 1, ст. 56; № 22, ст. 3679; 2022, № 1, ст. 41; № 39, ст. 6541; 2023, № 31, ст. 5811) после слов "в сфере общего образования" дополнить словами ", при участии федерального государственного бюджетного учреждения "Российская академия наук".</w:t>
      </w:r>
    </w:p>
    <w:p>
      <w:r>
        <w:rPr>
          <w:b/>
        </w:rPr>
        <w:t>Статья 2</w:t>
      </w:r>
    </w:p>
    <w:p>
      <w:r>
        <w:t>Часть 1 статьи 7 Федерального закона от 27 сентября 2013 года № 253-ФЗ "О Российской академии наук, реорганизации государственных академий наук и внесении изменений в отдельные законодательные акты Российской Федерации" (Собрание законодательства Российской Федерации, 2013, № 39, ст. 4883; 2018, № 30, ст. 4553) дополнить пунктом 31 следующего содержания: "31) экспертиза учебников и разработанных в комплекте с ними учебных пособий в соответствии с Федеральным законом от 29 декабря 2012 года № 273-ФЗ "Об образовании в Российской Федерации";".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