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Основы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2004, № 27, ст. 2711; 2007, № 1, ст. 21; № 41, ст. 4845; 2008, № 52, ст. 6236; 2009, № 1, ст. 14; 2013, № 51, ст. 6699; 2015, № 1, ст. 10; № 13, ст. 1811; 2016, № 1, ст. 11; № 27, ст. 4265, 4293; 2018, № 1, ст. 65; № 32, ст. 5131; 2019, № 30, ст. 4128; № 46, ст. 6416; № 52, ст. 7798; 2021, № 1, ст. 57; № 27, ст. 5095; 2022, № 14, ст. 2197; № 29, ст. 5306; 2023, № 31, ст. 5764) следующие изменения</w:t>
      </w:r>
    </w:p>
    <w:p>
      <w:r>
        <w:t>статью 1 дополнить частью следующего содержания: "Использование в наименованиях организаций, средств массовой информации терминов "нотариат", "нотариальная деятельность", "нотариус", "нотариальная палата", "нотариальная контора" или словосочетаний, включающих в себя эти термины, допускается только нотариусами, организациями, созданными в порядке, установленном настоящими Основами, организациями, учредителями которых выступают указанные в настоящей части организации."</w:t>
      </w:r>
    </w:p>
    <w:p>
      <w:r>
        <w:t>часть четвертую статьи 5 после слов "действиях выдаются" дополнить словом "нотариусами", дополнить предложением следующего содержания: "В состав предоставляемых нотариусом сведений в связи с проведением мероприятий по выявлению правообладателей ранее учтенных объектов недвижимости включаются (при наличии) данные о наследнике: фамилия, имя, отчество, дата и место рождения, вид и реквизиты документа, удостоверяющего личность, адрес регистрации по месту жительства и (или) по месту пребывания, а также реквизиты свидетельства о праве на наследство и предоставляется копия свидетельства о праве на наследство (в случае, если такое свидетельство было выдано)."</w:t>
      </w:r>
    </w:p>
    <w:p>
      <w:r>
        <w:t>в пункте 6 части второй статьи 51 слова "налогоплательщика (при наличии)" заменить словом "налогоплательщика"</w:t>
      </w:r>
    </w:p>
    <w:p>
      <w:r>
        <w:t>дополнить статьей 52 следующего содержания: "Статья 52. Порядок розыска завещания по запросам компетентного органа или должностного лица иностранного государства При поступлении в федеральный орган юстиции запроса компетентного органа или должностного лица иностранного государства (далее - компетентный орган иностранного государства) о розыске завещания умершего на территории иностранного государства лица, в отношении имущества которого оформляются наследственные права, и приложенных к такому запросу документов, достоверно подтверждающих факт его смерти на территории иностранного государства, федеральный орган юстиции самостоятельно с использованием единой информационной системы нотариата устанавливает внесенную нотариусом в соответствии с частью пятой статьи 343 настоящих Основ информацию о наличии открытого наследственного дела на территории Российской Федерации, о нотариусе, ведущем это наследственное дело, и направляет указанному нотариусу запрос компетентного органа иностранного государства для его исполнения. В случае отсутствия в единой информационной системе нотариата информации о наличии открытого наследственного дела на территории Российской Федерации федеральный орган юстиции направляет запрос компетентного органа иностранного государства в Федеральную нотариальную палату для получения информации о наличии либо об отсутствии завещания лица, сведения о котором содержатся в запросе. Федеральная нотариальная палата в установленном федеральным органом юстиции порядке сообщает в федеральный орган юстиции содержащуюся в единой информационной системе нотариата информацию о наличии либо об отсутствии завещания лица, сведения о котором содержатся в запросе компетентного органа иностранного государства, а также в случае наличия завещания информацию о нотариусе, удостоверившем такое завещание (фамилию, имя, отчество (при наличии), наименование нотариального округа, в котором нотариус осуществляет нотариальную деятельность), или о нотариальном архиве нотариальной палаты, в который переданы дела сложившего полномочия нотариуса. После поступления информации о наличии завещания лица, сведения о котором содержатся в запросе компетентного органа иностранного государства, федеральный орган юстиции направляет для исполнения запрос компетентного органа иностранного государства соответствующему нотариусу, удостоверившему такое завещание, или в нотариальный архив нотариальной палаты, в который переданы дела сложившего полномочия нотариуса. При поступлении информации об отсутствии завещания лица, сведения о котором содержатся в запросе компетентного органа иностранного государства, федеральный орган юстиции информирует об этом компетентный орган иностранного государства."</w:t>
      </w:r>
    </w:p>
    <w:p>
      <w:r>
        <w:t>в статье 19: а) часть четвертую изложить в следующей редакции: "Стажировка проводится в течение одного года у нотариуса, занимающегося частной практикой и имеющего стаж нотариальной деятельности не менее чем три года. В стаж нотариальной деятельности засчитывается нотариальная деятельность лица, замещавшего должность нотариуса и осуществлявшего нотариальную деятельность на территории Донецкой Народной Республики, Луганской Народной Республики, Запорожской области или Херсонской области до дня принятия в Российскую Федерацию Донецкой Народной Республики, Луганской Народной Республики, Запорожской области и Херсонской области."; б) дополнить новой частью пятой следующего содержания: "Срок стажировки может быть сокращен в порядке, установленном федеральным органом юстиции совместно с Федеральной нотариальной палатой, но не может быть менее чем шесть месяцев."</w:t>
      </w:r>
    </w:p>
    <w:p>
      <w:r>
        <w:t>часть вторую статьи 342 изложить в следующей редакции: "Наряду с реестрами единая информационная система нотариата включает в себя:</w:t>
      </w:r>
    </w:p>
    <w:p>
      <w:r>
        <w:t>нотариальные документы в электронной форме</w:t>
      </w:r>
    </w:p>
    <w:p>
      <w:r>
        <w:t>электронные образы нотариальных документов, созданных на бумажном носителе</w:t>
      </w:r>
    </w:p>
    <w:p>
      <w:r>
        <w:t>сведения о государственной регистрации смерти, о внесении исправлений или изменений в записи актов о смерти, содержащиеся в Едином государственном реестре записей актов гражданского состояния, предоставленные оператору единой информационной системы нотариата в соответствии с пунктом 1 статьи 132 Федерального закона от 15 ноября 1997 года № 143-ФЗ "Об актах гражданского состояния" в целях учета сведений о прекращении действия нотариально удостоверенной доверенности и для использования нотариусами в связи с совершаемыми нотариальными действиями</w:t>
      </w:r>
    </w:p>
    <w:p>
      <w:r>
        <w:t>сведения о государственной регистрации актов гражданского состояния, содержащиеся в Едином государственном реестре записей актов гражданского состояния, предоставленные нотариусам в соответствии с пунктом 2 статьи 132 Федерального закона от 15 ноября 1997 года № 143-ФЗ "Об актах гражданского состояния" для совершения нотариальных действий</w:t>
      </w:r>
    </w:p>
    <w:p>
      <w:r>
        <w:t>сведения (в том числе сведения справочно-аналитического характера), которые касаются деятельности нотариусов и состав которых определяется федеральным органом юстиции совместно с Федеральной нотариальной палатой."</w:t>
      </w:r>
    </w:p>
    <w:p>
      <w:r>
        <w:t>в статье 344: а) в части первой: пункт 1 после слова "отменена" дополнить словами ", сведения (при наличии) о факте смерти гражданина, выдавшего доверенность"; в абзаце втором подпункта "г" пункта 2 слова ", серия и номер паспорта или данные иного документа, удостоверяющего личность" исключить; дополнить пунктом 3 следующего содержания: "3) сведения об отсутствии изменений в нотариальных документах в электронной форме."; б) в части третьей слова ", серия и номер паспорта или данные иного документа, удостоверяющего личность," исключить; в) часть девятую изложить в следующей редакции: "Сведения, свободный доступ к которым обеспечивается в соответствии с частями первой и шестой настоящей статьи, могут быть предоставлены Федеральной нотариальной палатой по договору с третьими лицами."</w:t>
      </w:r>
    </w:p>
    <w:p>
      <w:r>
        <w:t>статью 40 после цифр "87," дополнить цифрами "89,"</w:t>
      </w:r>
    </w:p>
    <w:p>
      <w:r>
        <w:t>в статье 451: а) часть четвертую изложить в следующей редакции: "В тексте нотариально оформляемого документа указываются: в отношении физического лица (заявителя) - фамилия, имя и отчество (при наличии) полностью, место жительства (при наличии), страховой номер индивидуального лицевого счета (при наличии), основной государственный регистрационный номер индивидуального предпринимателя (для индивидуального предпринимателя); в отношении российского юридического лица - полное наименование, адрес юридического лица, идентификационный номер налогоплательщика, основной государственный регистрационный номер; в отношении иностранного юридического лица - полное наименование, страна регистрации (инкорпорации), регистрационный номер, присвоенный в стране регистрации (инкорпорации) (при наличии), идентификационный номер налогоплательщика (при наличии)."; б) дополнить новой частью пятой следующего содержания: "В тексте нотариально оформляемого документа на бумажном носителе должны быть обозначены хотя бы один раз словами относящиеся к его содержанию суммы и сроки. Законодательством Российской Федерации могут быть установлены требования об обязательном указании иных сведений в текстах нотариально оформляемых документов."</w:t>
      </w:r>
    </w:p>
    <w:p>
      <w:r>
        <w:t>статью 58 изложить в следующей редакции: "Статья 58. Порядок отмены завещаний Распоряжение об отмене завещания должно быть нотариально удостоверено."</w:t>
      </w:r>
    </w:p>
    <w:p>
      <w:r>
        <w:t>статью 71 дополнить новой частью второй следующего содержания: "Нотариус при выдаче свидетельства о праве на наследство в целях проверки факта государственной регистрации смерти наследодателя, наличия отношений, являющихся основанием для призвания лица к наследованию, а также проверки подлинности представленных документов о государственной регистрации актов гражданского состояния запрашивает с использованием единой системы межведомственного электронного взаимодействия у оператора федеральной государственной информационной системы ведения Единого государственного реестра записей актов гражданского состояния содержащиеся в указанном реестре сведения о государственной регистрации актов гражданского состояния, произведенной в соответствии с законодательством Российской Федерации. Факт государственной регистрации смерти наследодателя, произведенной в соответствии с законодательством Российской Федерации, может быть также проверен нотариусом посредством единой информационной системы нотариата, содержащей сведения о государственной регистрации смерти, поступившие от указанного оператора. Соответствующая проверка не требуется в случае, если нотариусу представлены документы, подтверждающие факт государственной регистрации смерти наследодателя и (или) наличие отношений, являющихся основанием для призвания лица к наследованию, составленные за границей с участием должностных лиц компетентных органов иностранных государств и соответствующие требованиям статьи 106 настоящих Основ."</w:t>
      </w:r>
    </w:p>
    <w:p>
      <w:r>
        <w:t>статью 81 дополнить частями следующего содержания: "При свидетельствовании подлинности подписи переводчика нотариус проверяет у переводчика наличие документов, предусмотренных Регламентом совершения нотариусами нотариальных действий, устанавливающим объем информации, необходимой нотариусу для совершения нотариальных действий, и способ ее фиксирования. Требование, установленное частью третьей настоящей статьи, не распространяется на случаи свидетельствования подлинности подписи переводчика, если перевод осуществлен с одного языка, относящегося к языкам народов Российской Федерации, на другой язык, относящийся к языкам народов Российской Федерации. При свидетельствовании подлинности подписи переводчика консульским должностным лицом такое лицо проверяет у переводчика наличие документов, предусмотренных Инструкцией о порядке совершения нотариальных действий, утверждаемой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совместно с федеральным органом юстиции."</w:t>
      </w:r>
    </w:p>
    <w:p>
      <w:r>
        <w:t>статью 863 дополнить частью следующего содержания: "Нотариус, удостоверивший решение учредителя личного фонда об учреждении личного фонда, устав личного фонда и условия управления личным фондом, по просьбе учредителя личного фонда в день нотариального удостоверения этих решения, устава и условий управления представляет в форме электронного документа заявление в орган, осуществляющий государственную регистрацию юридических лиц и индивидуальных предпринимателей, в соответствии с Федеральным законом от 8 августа 2001 года № 129-ФЗ "О государственной регистрации юридических лиц и индивидуальных предпринимателей". Заявление о внесении соответствующих сведений в единый государственный реестр юридических лиц направляется в орган, осуществляющий государственную регистрацию юридических лиц и индивидуальных предпринимателей, в форме электронного документа, подписанного усиленной квалифицированной электронной подписью нотариуса. Нотариус, совершивший указанное нотариальное действие, получает документы, выданные в форме электронных документов органом, осуществляющим государственную регистрацию юридических лиц и индивидуальных предпринимателей, и выдает их лицу, осуществляющему полномочия единоличного исполнительного органа личного фонда, по его просьбе в форме электронных документов или в форме документов на бумажных носителях на основании удостоверения равнозначности документов на бумажных носителях электронным документам."</w:t>
      </w:r>
    </w:p>
    <w:p>
      <w:r>
        <w:t>статью 89 дополнить частью следующего содержания: "Исполнительная надпись совершается нотариусом, осуществляющим нотариальную деятельность на территории субъекта Российской Федерации, в котором должник - физическое лицо имеет место жительства или должник - юридическое лицо имеет место нахождения."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1998, № 48, ст. 5849; 2006, № 3, ст. 282; 2007, № 49, ст. 6039; 2008, № 20, ст. 2253; 2010, № 19, ст. 2291; 2012, № 30, ст. 4172; 2015, № 29, ст. 4351; № 48, ст. 6707; 2016, № 5, ст. 559; № 27, ст. 4169; 2017, № 31, ст. 4766; 2019, № 48, ст. 6739; 2022, № 50, ст. 8792) следующие изменения</w:t>
      </w:r>
    </w:p>
    <w:p>
      <w:r>
        <w:t>пункт 3 статьи 1 дополнить словами ", а также на личные фонды, включая международные личные фонды"</w:t>
      </w:r>
    </w:p>
    <w:p>
      <w:r>
        <w:t>статью 7 дополнить пунктом 5 следующего содержания: "5. В случае преобразования личного фонда в общественно полезный фонд в соответствии с пунктом 6 статьи 12320-5 Гражданского кодекса Российской Федерации орган, осуществляющий государственную регистрацию юридических лиц, обязан направить в уполномоченный орган или 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преобразовании."</w:t>
      </w:r>
    </w:p>
    <w:p>
      <w:r>
        <w:rPr>
          <w:b/>
        </w:rPr>
        <w:t>Статья 3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2005, № 47, ст. 4828; 2010, № 30, ст. 4007; 2016, № 1, ст. 44; № 26, ст. 3884; 2018, № 18, ст. 2560, 2582; 2019, № 12, ст. 1223; 2021, № 24, ст. 4183; № 27, ст. 5061; № 52, ст. 8982; 2022, № 13, ст. 1961; № 27, ст. 4620) следующие изменения</w:t>
      </w:r>
    </w:p>
    <w:p>
      <w:r>
        <w:t>в части первой статьи 2 слова "исполнительных органов личного фонда, имеющего статус международного фонда (кроме международного наследственного фонда)" заменить словами "исполнительных органов личного фонда (кроме наследственного фонда), в том числе международного личного фонда (кроме международного наследственного фонда)"</w:t>
      </w:r>
    </w:p>
    <w:p>
      <w:r>
        <w:t>в статье 71: а) в абзаце первом пункта 1 слова "исполнительные органы личного фонда, имеющего статус международного фонда (кроме международного наследственного фонда) в соответствии с Федеральным законом от 3 августа 2018 года № 290-ФЗ "О международных компаниях и международных фондах" заменить словами "исполнительные органы личного фонда (кроме наследственного фонда), в том числе международного личного фонда (кроме международного наследственного фонда)"; б) в абзаце первом пункта 2 слова "исполнительного органа личного фонда, имеющего статус международного фонда (кроме международного наследственного фонда)" заменить словами "исполнительного органа личного фонда (кроме наследственного фонда), в том числе международного личного фонда (кроме международного наследственного фонда)"; в) в абзаце первом пункта 3 слова "исполнительными органами личного фонда, имеющего статус международного фонда (кроме международного наследственного фонда)" заменить словами "исполнительными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фонда)"; г) в пункте 4 слова "исполнительный орган личного фонда, имеющего статус международного фонда (кроме международного наследственного фонда)" заменить словами "исполнительный орган личного фонда (кроме наследственного фонда), в том числе международного личного фонда (кроме международного наследственного фонда)"; д) в пункте 6 слова "исполнительных органов личного фонда, имеющего статус международного фонда (кроме международного наследственного фонда)" заменить словами "исполнительных органов личного фонда (кроме наследственного фонда), в том числе международного личного фонда (кроме международного наследственного фонда)"</w:t>
      </w:r>
    </w:p>
    <w:p>
      <w:r>
        <w:rPr>
          <w:b/>
        </w:rPr>
        <w:t>Статья 4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2008, № 30, ст. 3616; 2009, № 1, ст. 20; № 29, ст. 3642; 2010, № 31, ст. 4196; 2011, № 27, ст. 3880; № 49, ст. 7061; 2012, № 31, ст. 4322; 2013, № 26, ст. 3207; 2014, № 19, ст. 2312; 2015, № 13, ст. 1811; № 27, ст. 4000; 2016, № 1, ст. 11; № 27, ст. 4248; 2017, № 45, ст. 6586; 2018, № 32, ст. 5088, 5115; № 53, ст. 8440; 2019, № 48, ст. 6739; 2021, № 22, ст. 3678; № 27, ст. 5182; 2022, № 1, ст. 61; № 24, ст. 3927; № 29, ст. 5287; 2023, № 25, ст. 4438) следующие изменения</w:t>
      </w:r>
    </w:p>
    <w:p>
      <w:r>
        <w:t>абзац первый пункта 1 статьи 6 изложить в следующей редакции: "1. Содержащиеся в государственных реестрах сведения и документы являются открытыми и общедоступными, за исключением решений об учреждении личных фондов и уставов таких фондов, сведений об учредителях личных фондов, а также сведений, доступ к которым ограничен в соответствии с абзацами вторым и третьим настоящего пункта и Федеральным законом от 3 августа 2018 года № 290-ФЗ "О международных компаниях и международных фондах"."</w:t>
      </w:r>
    </w:p>
    <w:p>
      <w:r>
        <w:t>пункт 1 статьи 9 дополнить абзацем следующего содержания: "При внесении в единый государственный реестр юридических лиц сведений о создании личного фонда представление заявления о государственной регистрации личного фонда может осуществляться по просьбе учредителя личного фонда нотариусом, удостоверившим решение учредителя личного фонда об учреждении личного фонда, устав личного фонда и условия управления личным фондом, в рамках одного нотариального действия в день нотариального удостоверения этих решения, устава и условий управления. В предусмотренном настоящим абзацем случае представление заявления осуществляется нотариусом путем его направления в регистрирующий орган в форме электронного документа, подписанного усиленной квалифицированной электронной подписью нотариуса, с использованием информационно-телекоммуникационных сетей, в том числе сети "Интернет", либо единой системы межведомственного электронного взаимодействия."</w:t>
      </w:r>
    </w:p>
    <w:p>
      <w:r>
        <w:rPr>
          <w:b/>
        </w:rPr>
        <w:t>Статья 5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2008, № 30, ст. 3606; 2011, № 7, ст. 905; № 27, ст. 3873; № 48, ст. 6728; 2013, № 27, ст. 3447; 2015, № 27, ст. 3972, 4001; 2016, № 1, ст. 50; 2017, № 30, ст. 4456; 2018, № 1, ст. 11; № 11, ст. 1579; 2018, № 22, ст. 3041; № 31, ст. 4835, 4836; № 49, ст. 7524; № 52, ст. 8103; 2019, № 31, ст. 4424; № 49, ст. 6957; № 52, ст. 7775; 2020, № 31, ст. 5050; 2021, № 8, ст. 1199; № 9, ст. 1467; № 27, ст. 5052; 2022, № 18, ст. 3018; № 29, ст. 5320; № 50, ст. 8805; 2023, № 31, ст. 5766; 2024, № 12, ст. 1569) следующие изменения</w:t>
      </w:r>
    </w:p>
    <w:p>
      <w:r>
        <w:t>пункт 28 части 1 статьи 9 изложить в следующей редакции: "28) операций, связанных с получением в порядке наследования валютных ценностей, с передачей валютных ценностей учредителем личного фонда личному фонду или с передачей валютных ценностей личным фондом выгодоприобретателям личного фонда;"</w:t>
      </w:r>
    </w:p>
    <w:p>
      <w:r>
        <w:t>в пункте 3 части 3 статьи 14 слова "наследственного фонда (статья 12320-3 Гражданского кодекса Российской Федерации)" заменить словами "личного фонда"</w:t>
      </w:r>
    </w:p>
    <w:p>
      <w:r>
        <w:rPr>
          <w:b/>
        </w:rPr>
        <w:t>Статья 6</w:t>
      </w:r>
    </w:p>
    <w:p>
      <w:r>
        <w:t>Внести в статью 5 Федерального закона от 29 июля 2004 года № 98-ФЗ "О коммерческой тайне" (Собрание законодательства Российской Федерации, 2004, № 32, ст. 3283; 2018, № 17, ст. 2435; 2021, № 11, ст. 1704) следующие изменения</w:t>
      </w:r>
    </w:p>
    <w:p>
      <w:r>
        <w:t>пункт 1 после слов "юридического лица," дополнить словами "за исключением учредительных документов личного фонда или международного личного фонда,"</w:t>
      </w:r>
    </w:p>
    <w:p>
      <w:r>
        <w:t>пункт 9 после слов "некоммерческих организаций," дополнить словами "за исключением личного фонда, в том числе международного личного фонда,", дополнить словами ", за исключением личного фонда, в том числе международного личного фонда"</w:t>
      </w:r>
    </w:p>
    <w:p>
      <w:r>
        <w:rPr>
          <w:b/>
        </w:rPr>
        <w:t>Статья 7</w:t>
      </w:r>
    </w:p>
    <w:p>
      <w:r>
        <w:t>Статью 7 Федерального закона от 29 декабря 2015 года № 382-ФЗ "Об арбитраже (третейском разбирательстве) в Российской Федерации" (Собрание законодательства Российской Федерации, 2016, № 1, ст. 2; 2018, № 53, ст. 8411, 8457) дополнить частью 72 следующего содержания: "72. Арбитражное соглашение о передаче в арбитраж всех или части споров между личным фондом, учредителем (учредителями), выгодоприобретателями личного фонда и (или) лицами, входящими в состав органов личного фонда, может быть заключено путем его включения в устав личного фонда.".</w:t>
      </w:r>
    </w:p>
    <w:p>
      <w:r>
        <w:rPr>
          <w:b/>
        </w:rPr>
        <w:t>Статья 8</w:t>
      </w:r>
    </w:p>
    <w:p>
      <w:r>
        <w:t>Внести в Федеральный закон от 3 августа 2018 года № 290-ФЗ "О международных компаниях и международных фондах" (Собрание законодательства Российской Федерации, 2018, № 32, ст. 5083; 2019, № 48, ст. 6739; 2022, № 13, ст. 1961) следующие изменения</w:t>
      </w:r>
    </w:p>
    <w:p>
      <w:r>
        <w:t>в статье 1215: а) часть 1 изложить в следующей редакции: "1. Международный личный фонд - личный фонд (подпараграф 11 параграфа 7 главы 4 Гражданского кодекса Российской Федерации), зарегистрированный на территории специального административного района в порядке редомициляции или инкорпорации."; б) в пункте 2 части 3 слово "гражданина" исключить; в) дополнить частью 7 следующего содержания: "7. Положения Гражданского кодекса Российской Федерации и других федеральных законов о личных фондах применяются к международным личным фондам, если иное не предусмотрено правилами настоящего Федерального закона."</w:t>
      </w:r>
    </w:p>
    <w:p>
      <w:r>
        <w:t>в статье 1217 слова "статьи 123" заменить словами "частей 1 - 6 статьи 123"</w:t>
      </w:r>
    </w:p>
    <w:p>
      <w:r>
        <w:t>в части 1 статьи 1223 слова "части 2" заменить словами "частей 2 - 6"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1 - 12 и 14 статьи 1 настоящего Федерального закона</w:t>
      </w:r>
    </w:p>
    <w:p>
      <w:r>
        <w:rPr>
          <w:b/>
        </w:rPr>
        <w:t xml:space="preserve">2. </w:t>
      </w:r>
      <w:r>
        <w:t>Пункты 1 - 12 и 14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положения пункта 3 статьи 1 Федерального закона от 12 января 1996 года № 7-ФЗ "О некоммерческих организациях" (в редакции настоящего Федерального закона) распространяется на созданные до дня вступления в силу настоящего Федерального закона личные фонды, в том числе международные личные фонды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