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Таможенном кодексе Евразийского экономического союза от 11 апреля 2017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