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w:t>
      </w:r>
    </w:p>
    <w:p>
      <w:r>
        <w:rPr>
          <w:b/>
        </w:rPr>
        <w:t>Статья 1</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2013, № 23, ст. 2870; № 52, ст. 6961, 6963; 2014, № 30, ст. 4243; 2015, № 1, ст. 84; 2017, № 31, ст. 4825; № 48, ст. 7051; 2018, № 27, ст. 3956; № 30, ст. 4546; 2019, № 12, ст. 1221; № 18, ст. 2214; 2020, № 24, ст. 3751; 2021, № 1, ст. 69; № 27, ст. 5078; 2022, № 1, ст. 10; № 29, ст. 5244, 5292; № 50, ст. 8772; 2023, № 45, ст. 7997) следующие изменения</w:t>
      </w:r>
    </w:p>
    <w:p>
      <w:r>
        <w:t>в статье 9: а) часть 1 после слов "федеральными законами" дополнить словами "и актами Президента Российской Федерации"; б) часть 2 дополнить словами "и актами Президента Российской Федерации"</w:t>
      </w:r>
    </w:p>
    <w:p>
      <w:r>
        <w:t>пункт 5 части 1 статьи 106 дополнить подпунктом "к" следующего содержания: "к)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w:t>
      </w:r>
    </w:p>
    <w:p>
      <w:r>
        <w:t>статью 14 дополнить частью 81 следующего содержания: "81. Не допускается передача информации из государственных информационных систем в иные информационные системы, не соответствующие требованиям о защите информации, установленным статьей 16 настоящего Федерального закона."</w:t>
      </w:r>
    </w:p>
    <w:p>
      <w:r>
        <w:t>часть 1 статьи 153: а) дополнить пунктом 51 следующего содержания: "51) информация, содержащая сведения, распространение которых ограничено актами Президента Российской Федерации;"; б) дополнить пунктом 71 следующего содержания: "71) информация, оскорбляющая человеческое достоинство и общественную нравственность, выражающая явное неуважение к обществу, содержащая изображение действий с признаками противоправных, в том числе насильственных, и распространяемая из хулиганских, корыстных или иных низменных побуждений;"</w:t>
      </w:r>
    </w:p>
    <w:p>
      <w:r>
        <w:t>в части 5 статьи 16 после слова "системах," дополнить словами "иных информационных системах государственных органов, государственных унитарных предприятий, государственных учреждений,", после слова "систем" дополнить словами ", иных информационных систем государственных органов, государственных унитарных предприятий, государственных учреждений", слово "используемые" заменить словом "применяемые"</w:t>
      </w:r>
    </w:p>
    <w:p>
      <w:r>
        <w:rPr>
          <w:b/>
        </w:rPr>
        <w:t>Статья 2</w:t>
      </w:r>
    </w:p>
    <w:p>
      <w:r>
        <w:t>Внести в Федеральный закон от 7 июля 2003 года № 126-ФЗ "О связи" (Собрание законодательства Российской Федерации, 2003, № 28, ст. 2895; 2007, № 7, ст. 835; 2010, № 7, ст. 705; № 31, ст. 4190; 2012, № 31, ст. 4328; № 53, ст. 7578; 2013, № 48, ст. 6162; 2014, № 19, ст. 2302; № 30, ст. 4273; № 49, ст. 6928; 2015, № 29, ст. 4383; 2016, № 15, ст. 2066; № 27, ст. 4213; № 28, ст. 4558; 2017, № 31, ст. 4742, 4794; № 50, ст. 7557; 2018, № 53, ст. 8453, 8455; 2019, № 18, ст. 2214; № 23, ст. 2914; 2021, № 1, ст. 27, 72, 74; № 24, ст. 4188; № 27, ст. 5147; 2022, № 1, ст. 34; № 29, ст. 5323; 2023, № 12, ст. 1888; № 32, ст. 6138, 6205) следующие изменения: 1) в статье 46: а) пункт 5 изложить в следующей редакции: "5. Оператор связи, оказывающий услуги по предоставлению доступа к информационно-телекоммуникационной сети "Интернет", обязан: 1) осуществлять ограничение и возобновление доступа к информации, распространяемой посредством информационно-телекоммуникационной сети "Интернет", в порядке, установленном Федеральным законом от 27 июля 2006 года № 149-ФЗ "Об информации, информационных технологиях и о защите информации"; 2) обеспечивать установку в своей сети связи предоставляемых в порядке, предусмотренном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технических средств контроля за соблюдением оператором связи, собственником или иным владельцем технологических сетей связи требований настоящего Федерального закона, а также требований Федерального закона от 27 июля 2006 года № 149-ФЗ "Об информации, информационных технологиях и о защите информации", предусматривающих ограничение доступа к информации; 3) соблюдать требования, предусмотренные пунктом 91 статьи 562 настоящего Федерального закона."; б) пункт 52 изложить в следующей редакции: "52. Оператор связи, оказывающий услуги по предоставлению доступа к информационно-телекоммуникационной сети "Интернет" и (или) услуги присоединения к его сети связи сети связи другого оператора связи, оказывающего услуги по предоставлению доступа к информационно-телекоммуникационной сети "Интернет", и (или) оператор связи, оказывающий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обязаны обеспечить пропуск трафика на присоединенную сеть связи через технические средства противодействия угрозам."; в) дополнить пунктом 52-1 следующего содержания: "52-1. Операторы связи, указанные в пункте 52 настоящей статьи, обязаны предоставлять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информацию, позволяющую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в электронной форме в сроки, порядке, составе и формате, которые устанавливаются указанным федеральным органом исполнительной власти."; 2) в статье 562: а) подпункт 2 пункта 9 изложить в следующей редакции: "2) установку в своей сети связи технических средств контроля за соблюдением операторами связи, собственниками или иными владельцами технологических сетей связи требований настоящего Федерального закона, а также требований Федерального закона от 27 июля 2006 года № 149-ФЗ "Об информации, информационных технологиях и о защите информации", предусматривающих ограничение доступа к информации, и соблюдение требований, предусмотренных пунктом 91 настоящей статьи;"; б) дополнить пунктом 91 следующего содержания: "91. Требования к техническим средствам контроля за соблюдением оператором связи, собственником или иным владельцем технологических сетей связи требований настоящего Федерального закона, а также требований Федерального закона от 27 июля 2006 года № 149-ФЗ "Об информации, информационных технологиях и о защите информации", предусматривающих ограничение доступа к информации, требования к установке таких технических средств контроля и их эксплуатации в сетях связи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3) дополнить статьей 652 следующего содержания: "Статья 652. Управление сетями связи на основании требования Генерального прокурора Российской Федерации или его заместителей 1. Управление сетью связи общего пользования может осуществляться на основании требования Генерального прокурора Российской Федерации или его заместителей, направляемого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2. </w:t>
      </w:r>
      <w:r>
        <w:t>Требование, указанное в пункте 1 настоящей статьи, может быть вынесено в случае обнаружения в информационно-телекоммуникационной сети "Интернет" массового или неоднократного распространения информации, предусмотренной частью 1 статьи 153 Федерального закона от 27 июля 2006 года № 149-ФЗ "Об информации, информационных технологиях и о защите информации"</w:t>
      </w:r>
    </w:p>
    <w:p>
      <w:r>
        <w:rPr>
          <w:b/>
        </w:rPr>
        <w:t xml:space="preserve">3. </w:t>
      </w:r>
      <w:r>
        <w:t>В требование, указанное в пункте 1 настоящей статьи, включаются сведения об информационных ресурсах в информационно-телекоммуникационной сети "Интернет", в отношении которых должно осуществляться управление сетью связи общего пользования, период, на который будет установлено осуществление управления сетью связи общего пользования, а также территория Российской Федерации, территория субъекта Российской Федерации или часть территории субъекта Российской Федерации, где вводится управление сетью связи общего пользования, иные особенности управления сетью связи общего пользования, в том числе сведения о применении мер по ограничению доступа к информационному ресурсу в информационно-телекоммуникационной сети "Интернет" с использованием технических средств противодействия угрозам, установка которых предусмотрена пунктом 51 статьи 46 и пунктом 2 статьи 562 настоящего Федерального закона</w:t>
      </w:r>
    </w:p>
    <w:p>
      <w:r>
        <w:rPr>
          <w:b/>
        </w:rPr>
        <w:t xml:space="preserve">4.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 поступлении требования, указанного в пункте 1 настоящей статьи, незамедлительно приступает к управлению сетью связи общего пользования путем управления техническими средствами противодействия угрозам, установка которых предусмотрена пунктом 51 статьи 46 и пунктом 2 статьи 562 настоящего Федерального закона, или путем передачи обязательных к выполнению указаний операторам связи, собственникам или иным владельцам технологических сетей связи, собственникам или иным владельцам точек обмена трафиком, собственникам или иным владельцам линий связи, пересекающих Государственную границу Российской Федерации, иным лицам, если такие лица имеют номер автономной системы, а также иным лицам, указанным в статье 102-1 Федерального закона от 27 июля 2006 года № 149-ФЗ "Об информации, информационных технологиях и о защите информации", в порядке, установленном пунктом 5 настоящей статьи</w:t>
      </w:r>
    </w:p>
    <w:p>
      <w:r>
        <w:rPr>
          <w:b/>
        </w:rPr>
        <w:t xml:space="preserve">5. </w:t>
      </w:r>
      <w:r>
        <w:t>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 согласованию с Генеральной прокуратурой Российской Федерации и федеральным органом исполнительной власти в области обеспечения безопасности утверждаются порядок и сроки реагирования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 требование, указанное в пункте 1 настоящей статьи. Указанный порядок включает в том числе порядок взаимодействия с Генеральной прокуратурой Российской Федерации</w:t>
      </w:r>
    </w:p>
    <w:p>
      <w:r>
        <w:rPr>
          <w:b/>
        </w:rPr>
        <w:t xml:space="preserve">6.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информировать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 а также иных лиц, указанных в статье 102-1 Федерального закона от 27 июля 2006 года № 149-ФЗ "Об информации, информационных технологиях и о защите информации", об осуществлении управления сетью связи общего пользования на основании требования, указанного в пункте 1 настоящей статьи</w:t>
      </w:r>
    </w:p>
    <w:p>
      <w:r>
        <w:rPr>
          <w:b/>
        </w:rPr>
        <w:t xml:space="preserve">7. </w:t>
      </w:r>
      <w:r>
        <w:t>При осуществлении управления сетью связи общего пользования на основании требования, указанного в пункте 1 настоящей статьи,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могут применяться предусмотренные подпунктом 2 пункта 5 статьи 651 настоящего Федерального закона регламенты определения угроз и меры по их устранению, в том числе могут определяться случаи управления техническими средствами противодействия угрозам и передачи обязательных к выполнению указаний</w:t>
      </w:r>
    </w:p>
    <w:p>
      <w:r>
        <w:rPr>
          <w:b/>
        </w:rPr>
        <w:t xml:space="preserve">8. </w:t>
      </w:r>
      <w:r>
        <w:t>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предусмотренных настоящей статьей, осуществляет центр мониторинга и управления сетью связи общего пользования в составе радиочастотной службы."</w:t>
      </w:r>
    </w:p>
    <w:p>
      <w:r>
        <w:rPr>
          <w:b/>
        </w:rPr>
        <w:t>Статья 3</w:t>
      </w:r>
    </w:p>
    <w:p>
      <w:r>
        <w:t>Часть 2 статьи 5 Федерального закона от 29 декабря 2010 года № 436-ФЗ "О защите детей от информации, причиняющей вред их здоровью и развитию" (Собрание законодательства Российской Федерации, 2011, № 1, ст. 48; 2013, № 14, ст. 1658; № 26, ст. 3208; 2015, № 27, ст. 3970; 2018, № 52, ст. 8101; 2019, № 18, ст. 2217; 2020, № 31, ст. 5062; 2022, № 50, ст. 8772, 8792) дополнить пунктом 32 следующего содержания: "32) оскорбляющая человеческое достоинство и общественную нравственность, выражающая явное неуважение к обществу, содержащая изображение действий с признаками противоправных, в том числе насильственных, и распространяемая из хулиганских, корыстных или иных низменных побуждений;".</w:t>
      </w:r>
    </w:p>
    <w:p>
      <w:r>
        <w:rPr>
          <w:b/>
        </w:rPr>
        <w:t>Статья 4</w:t>
      </w:r>
    </w:p>
    <w:p>
      <w:r>
        <w:t>Внести в Федеральный закон от 4 августа 2023 года № 473-ФЗ "О внесении изменений в Федеральный закон "О связи" (Собрание законодательства Российской Федерации, 2023, № 32, ст. 6205; № 47, ст. 8312) следующие изменения: 1) пункт 10 статьи 1 изложить в следующей редакции: "10) статьи 29 - 35 изложить в следующей редакции: "Статья 29. Лицензирование деятельности в области оказания услуг связи 1. Деятельность юридических лиц и индивидуальных предпринимателей, за исключением организации специальной почтовой связи при осуществлении деятельности по оказанию услуг специальной почтовой связи в соответствии с Федеральным законом от 17 июля 1999 года № 176-ФЗ "О почтовой связи", по возмездному оказанию услуг связи осуществляется только на основании лицензии на осуществление деятельности в области оказания услуг связи (далее также - лицензия). Перечень наименований услуг связи, предусматриваемых лицензиями, и соответствующий перечень лицензионных требований устанавливаются Правительством Российской Федерации. В указанный перечень лицензионных требований может включаться требование об обеспечении реализации требований к сетям и средствам связи для проведения оперативно-разыскных мероприятий. В перечень лицензионных требований, предусматриваемых лицензиями на оказание услуг связи для целей телевизионного вещания и (или) радиовещания (за исключением услуг связи для целей проводного радиовещания), если указанная деятельность осуществляется на основании договоров с абонентами, вне зависимости от используемых сетей связи включаются требования о трансляции обязательных общедоступных телеканалов и (или) радиоканалов без заключения договоров и взимания платы с вещателей таких каналов, а также без взимания платы с абонентов за право просмотра и (или) прослушивания таких телеканалов и (или) радиоканалов в соответствии с пунктом 4 статьи 46 настоящего Федерального закона. В перечень лицензионных требований, предусматриваемых лицензиями, в соответствии с которыми обеспечивается предоставление доступа к информационно-телекоммуникационной сети "Интернет", включается требование о соблюдении схемы пропуска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(далее - технические средства противодействия угрозам), в том числе пропуска трафика на присоединенную сеть связи оператора связи, оказывающего услуги по предоставлению доступа к информационно-телекоммуникационной сети "Интернет". Указанная схема должна быть согласована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Требования к содержанию такой схемы, порядок и срок ее согласования, основания для отказа в ее согласовании, порядок внесения в такую схему изменений устанавливаются Правительством Российской Федерации.</w:t>
      </w:r>
    </w:p>
    <w:p>
      <w:r>
        <w:rPr>
          <w:b/>
        </w:rPr>
        <w:t xml:space="preserve">2. </w:t>
      </w:r>
      <w:r>
        <w:t>Лицензирование деятельности в области оказания услуг связи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лицензирующий орган), который</w:t>
      </w:r>
    </w:p>
    <w:p>
      <w:r>
        <w:rPr>
          <w:b/>
        </w:rPr>
        <w:t xml:space="preserve">2. </w:t>
      </w:r>
      <w:r>
        <w:t>регистрирует заявления о предоставлении лицензий</w:t>
      </w:r>
    </w:p>
    <w:p>
      <w:r>
        <w:rPr>
          <w:b/>
        </w:rPr>
        <w:t xml:space="preserve">2. </w:t>
      </w:r>
      <w:r>
        <w:t>принимает решения о предоставлении лицензий или об отказе в предоставлении лицензий</w:t>
      </w:r>
    </w:p>
    <w:p>
      <w:r>
        <w:rPr>
          <w:b/>
        </w:rPr>
        <w:t xml:space="preserve">2. </w:t>
      </w:r>
      <w:r>
        <w:t>указывает в лицензиях наименования услуг связи и соответствующие лицензионные требования, предусмотренные пунктом 1 настоящей статьи</w:t>
      </w:r>
    </w:p>
    <w:p>
      <w:r>
        <w:rPr>
          <w:b/>
        </w:rPr>
        <w:t xml:space="preserve">2. </w:t>
      </w:r>
      <w:r>
        <w:t>продлевает срок действия лицензий</w:t>
      </w:r>
    </w:p>
    <w:p>
      <w:r>
        <w:rPr>
          <w:b/>
        </w:rPr>
        <w:t xml:space="preserve">2. </w:t>
      </w:r>
      <w:r>
        <w:t>ведет реестр лицензий в области связи, вносит в него изменения и размещает информацию из указанного реестра на своем официальном сайте в информационно-телекоммуникационной сети "Интернет", в том числе в форме открытых данных</w:t>
      </w:r>
    </w:p>
    <w:p>
      <w:r>
        <w:rPr>
          <w:b/>
        </w:rPr>
        <w:t xml:space="preserve">2. </w:t>
      </w:r>
      <w:r>
        <w:t>вносит записи о предоставлении лицензий в реестр лицензий в области связи</w:t>
      </w:r>
    </w:p>
    <w:p>
      <w:r>
        <w:rPr>
          <w:b/>
        </w:rPr>
        <w:t xml:space="preserve">2. </w:t>
      </w:r>
      <w:r>
        <w:t>выдает выписки из реестра лицензий в области связи</w:t>
      </w:r>
    </w:p>
    <w:p>
      <w:r>
        <w:rPr>
          <w:b/>
        </w:rPr>
        <w:t xml:space="preserve">2. </w:t>
      </w:r>
      <w:r>
        <w:t>приостанавливает действие лицензий и возобновляет их действие</w:t>
      </w:r>
    </w:p>
    <w:p>
      <w:r>
        <w:rPr>
          <w:b/>
        </w:rPr>
        <w:t xml:space="preserve">2. </w:t>
      </w:r>
      <w:r>
        <w:t>прекращает действие лицензий</w:t>
      </w:r>
    </w:p>
    <w:p>
      <w:r>
        <w:rPr>
          <w:b/>
        </w:rPr>
        <w:t xml:space="preserve">2. </w:t>
      </w:r>
      <w:r>
        <w:t>осуществляет контроль за соблюдением лицензионных требований и выдает предписания об устранении выявленных нарушений</w:t>
      </w:r>
    </w:p>
    <w:p>
      <w:r>
        <w:rPr>
          <w:b/>
        </w:rPr>
        <w:t>Статья 30. Требования к заявлению о предоставлении лицензии</w:t>
      </w:r>
    </w:p>
    <w:p>
      <w:r>
        <w:rPr>
          <w:b/>
        </w:rPr>
        <w:t xml:space="preserve">1. </w:t>
      </w:r>
      <w:r>
        <w:t>Для получения лицензии соискатель лицензии должен подать в лицензирующий орган заявление, в котором указываются</w:t>
      </w:r>
    </w:p>
    <w:p>
      <w:r>
        <w:rPr>
          <w:b/>
        </w:rPr>
        <w:t xml:space="preserve">2. </w:t>
      </w:r>
      <w:r>
        <w:t>К заявлению о предоставлении лицензии прилагается схема построения сети связи, а также согласование данной схемы с федеральным органом исполнительной власти в области обеспечения безопасности в случаях, если в соответствии с пунктом 1 статьи 29 настоящего Федерального закона в перечень лицензионных требований включено требование об обеспечении реализации требований к сетям и средствам связи для проведения оперативно-разыскных мероприятий. Требования к содержанию схемы построения сети связи, порядок и срок согласования такой схемы, основания для отказа в ее согласовании, порядок внесения в такую схему изменений устанавливаются Правительством Российской Федерации</w:t>
      </w:r>
    </w:p>
    <w:p>
      <w:r>
        <w:rPr>
          <w:b/>
        </w:rPr>
        <w:t xml:space="preserve">3. </w:t>
      </w:r>
      <w:r>
        <w:t>Соискатель лицензии наряду с документами, указанными в пунктах 1 и 2 настоящей статьи, должен представить описание сети связи, средств связи, с использованием которых он намерен оказывать услуги связи, если в процессе оказания услуг связи предполагается</w:t>
      </w:r>
    </w:p>
    <w:p>
      <w:r>
        <w:rPr>
          <w:b/>
        </w:rPr>
        <w:t xml:space="preserve">4. </w:t>
      </w:r>
      <w:r>
        <w:t>Требования к содержанию указанного в пункте 3 настоящей статьи описания сети связи, средств связи, с использованием которых соискатель лицензии намерен оказывать услуги связи, устанавливаются федеральным органом исполнительной власти в области связи</w:t>
      </w:r>
    </w:p>
    <w:p>
      <w:r>
        <w:rPr>
          <w:b/>
        </w:rPr>
        <w:t xml:space="preserve">5. </w:t>
      </w:r>
      <w:r>
        <w:t>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6. </w:t>
      </w:r>
      <w:r>
        <w:t>Для получения лицензии на оказание услуг связи для целей эфирного наземного или непосредственного спутникового телевизионного вещания и (или) радиовещания при отсутствии у соискателя лицензии собственной лицензии на телевизионное вещание и (или) радиовещание указанный соискатель лицензии обязан представить договор (или его копию), подтверждающий наличие правоотношений между ним и лицензиатом-вещателем</w:t>
      </w:r>
    </w:p>
    <w:p>
      <w:r>
        <w:rPr>
          <w:b/>
        </w:rPr>
        <w:t xml:space="preserve">7. </w:t>
      </w:r>
      <w:r>
        <w:t>Требовать от соискателя лицензии иные документы и сведения, за исключением указанных в пунктах 1 - 3 и 6 настоящей статьи, не допускается</w:t>
      </w:r>
    </w:p>
    <w:p>
      <w:r>
        <w:rPr>
          <w:b/>
        </w:rPr>
        <w:t xml:space="preserve">8. </w:t>
      </w:r>
      <w:r>
        <w:t>За представление в лицензирующий орган недостоверных или искаженных сведений соискатель лицензии несет ответственность в соответствии с законодательством Российской Федерации</w:t>
      </w:r>
    </w:p>
    <w:p>
      <w:r>
        <w:rPr>
          <w:b/>
        </w:rPr>
        <w:t xml:space="preserve">9. </w:t>
      </w:r>
      <w:r>
        <w:t>Заявление о предоставлении лицензии, документы и сведения, указанные в пунктах 2, 3, 5 и 6 настоящей статьи, могут быть представлены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Соискатель лицензии также вправе представить указанные заявление, документы и информацию в лицензирующий орган на бумажном носителе непосредственно или направить их заказным почтовым отправлением с уведомлением о вручении</w:t>
      </w:r>
    </w:p>
    <w:p>
      <w:r>
        <w:rPr>
          <w:b/>
        </w:rPr>
        <w:t xml:space="preserve">1. </w:t>
      </w:r>
      <w:r>
        <w:t>сведения, предусмотренные частью 1 статьи 13 Федерального закона от 4 мая 2011 года № 99-ФЗ "О лицензировании отдельных видов деятельности"</w:t>
      </w:r>
    </w:p>
    <w:p>
      <w:r>
        <w:rPr>
          <w:b/>
        </w:rPr>
        <w:t xml:space="preserve">1. </w:t>
      </w:r>
      <w:r>
        <w:t>наименование услуги связи</w:t>
      </w:r>
    </w:p>
    <w:p>
      <w:r>
        <w:rPr>
          <w:b/>
        </w:rPr>
        <w:t xml:space="preserve">1. </w:t>
      </w:r>
      <w:r>
        <w:t>территория, на которой соискатель лицензии намерен оказывать услугу связи и создавать сеть связи</w:t>
      </w:r>
    </w:p>
    <w:p>
      <w:r>
        <w:rPr>
          <w:b/>
        </w:rPr>
        <w:t xml:space="preserve">1. </w:t>
      </w:r>
      <w:r>
        <w:t>категория сети связи</w:t>
      </w:r>
    </w:p>
    <w:p>
      <w:r>
        <w:rPr>
          <w:b/>
        </w:rPr>
        <w:t xml:space="preserve">1. </w:t>
      </w:r>
      <w:r>
        <w:t>срок, в течение которого соискатель лицензии намерен осуществлять деятельность в области оказания услуг связи</w:t>
      </w:r>
    </w:p>
    <w:p>
      <w:r>
        <w:rPr>
          <w:b/>
        </w:rPr>
        <w:t xml:space="preserve">1. </w:t>
      </w:r>
      <w:r>
        <w:t>номер, дата выдачи и срок действия решения государственной комиссии по радиочастотам о выделении полосы радиочастот в случае, если соискатель лицензии намерен оказывать услуги связи с использованием радиочастотного спектра</w:t>
      </w:r>
    </w:p>
    <w:p>
      <w:r>
        <w:rPr>
          <w:b/>
        </w:rPr>
        <w:t xml:space="preserve">1. </w:t>
      </w:r>
      <w:r>
        <w:t>номер, дата предоставления и срок действия лицензии на телевизионное вещание и (или) радиовещание в случае, если соискатель лицензии намерен оказывать услуги связи для целей эфирного наземного или непосредственного спутникового телевизионного вещания и (или) радиовещания</w:t>
      </w:r>
    </w:p>
    <w:p>
      <w:r>
        <w:rPr>
          <w:b/>
        </w:rPr>
        <w:t xml:space="preserve">1. </w:t>
      </w:r>
      <w:r>
        <w:t>реквизиты согласованной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схемы пропуска трафика, предусмотренной абзацем третьим пункта 1 статьи 29 настоящего Федерального закона, в случае получения лицензии, в соответствии с которой обеспечивается предоставление доступа к информационно-телекоммуникационной сети "Интернет"</w:t>
      </w:r>
    </w:p>
    <w:p>
      <w:r>
        <w:rPr>
          <w:b/>
        </w:rPr>
        <w:t xml:space="preserve">3. </w:t>
      </w:r>
      <w:r>
        <w:t>использование радиочастотного спектра, в том числе для целей телевизионного вещания и радиовещания</w:t>
      </w:r>
    </w:p>
    <w:p>
      <w:r>
        <w:rPr>
          <w:b/>
        </w:rPr>
        <w:t xml:space="preserve">3. </w:t>
      </w:r>
      <w:r>
        <w:t>осуществление кабельного телевизионного вещания и проводного радиовещания</w:t>
      </w:r>
    </w:p>
    <w:p>
      <w:r>
        <w:rPr>
          <w:b/>
        </w:rPr>
        <w:t xml:space="preserve">3. </w:t>
      </w:r>
      <w:r>
        <w:t>передача голосовой информации, в том числе по сети передачи данных</w:t>
      </w:r>
    </w:p>
    <w:p>
      <w:r>
        <w:rPr>
          <w:b/>
        </w:rPr>
        <w:t xml:space="preserve">3. </w:t>
      </w:r>
      <w:r>
        <w:t>предоставление каналов связи, выходящих за пределы территории субъекта Российской Федерации или за пределы территории Российской Федерации</w:t>
      </w:r>
    </w:p>
    <w:p>
      <w:r>
        <w:rPr>
          <w:b/>
        </w:rPr>
        <w:t xml:space="preserve">3. </w:t>
      </w:r>
      <w:r>
        <w:t>осуществление деятельности в области почтовой связи</w:t>
      </w:r>
    </w:p>
    <w:p>
      <w:r>
        <w:rPr>
          <w:b/>
        </w:rPr>
        <w:t>Статья 31. Торги (аукцион, конкурс) на получение лицензии</w:t>
      </w:r>
    </w:p>
    <w:p>
      <w:r>
        <w:rPr>
          <w:b/>
        </w:rPr>
        <w:t xml:space="preserve">1. </w:t>
      </w:r>
      <w:r>
        <w:t>Лицензии предоставляются по результатам торгов (аукциона, конкурса) в случае, если</w:t>
      </w:r>
    </w:p>
    <w:p>
      <w:r>
        <w:rPr>
          <w:b/>
        </w:rPr>
        <w:t xml:space="preserve">2. </w:t>
      </w:r>
      <w:r>
        <w:t>Порядок проведения торгов (аукциона, конкурса) устанавливается Правительством Российской Федерации. Решение о проведении торгов (аукциона, конкурса) принимается федеральным органом исполнительной власти в области связи в установленном порядке. Организация проведения торгов (аукциона, конкурса) осуществляется лицензирующим органом не позднее чем через шесть месяцев после принятия такого решения</w:t>
      </w:r>
    </w:p>
    <w:p>
      <w:r>
        <w:rPr>
          <w:b/>
        </w:rPr>
        <w:t xml:space="preserve">3. </w:t>
      </w:r>
      <w:r>
        <w:t>Положения настоящей статьи не распространяются на отношения, связанные с использованием радиочастот при оказании услуг связи для целей телевизионного вещания и радиовещания</w:t>
      </w:r>
    </w:p>
    <w:p>
      <w:r>
        <w:rPr>
          <w:b/>
        </w:rPr>
        <w:t xml:space="preserve">1. </w:t>
      </w:r>
      <w:r>
        <w:t>услуга связи будет оказываться с использованием радиочастотного спектра, а государственная комиссия по радиочастотам установит, что доступный для оказания услуг связи радиочастотный спектр ограничивает возможное количество операторов связи на данной территории. Победителю торгов (аукциона, конкурса) предоставляется лицензия и выделяются соответствующие радиочастоты</w:t>
      </w:r>
    </w:p>
    <w:p>
      <w:r>
        <w:rPr>
          <w:b/>
        </w:rPr>
        <w:t xml:space="preserve">1. </w:t>
      </w:r>
      <w:r>
        <w:t>на территории имеются ограниченные ресурсы сети связи общего пользования, в том числе ограниченный ресурс нумерации, и федеральный орган исполнительной власти в области связи устанавливает, что количество операторов связи на данной территории должно быть ограничено</w:t>
      </w:r>
    </w:p>
    <w:p>
      <w:r>
        <w:rPr>
          <w:b/>
        </w:rPr>
        <w:t>Статья 32. Порядок рассмотрения заявления о предоставлении лицензии</w:t>
      </w:r>
    </w:p>
    <w:p>
      <w:r>
        <w:rPr>
          <w:b/>
        </w:rPr>
        <w:t xml:space="preserve">1. </w:t>
      </w:r>
      <w:r>
        <w:t>Порядок рассмотрения заявления о предоставлении лицензии и порядок уведомления соискателя лицензии о результатах такого рассмотрения устанавливаются законодательством Российской Федерации о лицензировании отдельных видов деятельности с учетом особенностей, установленных настоящим Федеральным законом</w:t>
      </w:r>
    </w:p>
    <w:p>
      <w:r>
        <w:rPr>
          <w:b/>
        </w:rPr>
        <w:t xml:space="preserve">2. </w:t>
      </w:r>
      <w:r>
        <w:t>Решение о предоставлении лицензии или об отказе в ее предоставлении лицензирующий орган принимает</w:t>
      </w:r>
    </w:p>
    <w:p>
      <w:r>
        <w:rPr>
          <w:b/>
        </w:rPr>
        <w:t xml:space="preserve">3. </w:t>
      </w:r>
      <w:r>
        <w:t>Лицензирующий орган принимает решение о предоставлении лицензии либо об отказе в ее предоставлении на основании документов и сведений, указанных в статье 30 настоящего Федерального закона, и результатов торгов (аукциона, конкурса)</w:t>
      </w:r>
    </w:p>
    <w:p>
      <w:r>
        <w:rPr>
          <w:b/>
        </w:rPr>
        <w:t xml:space="preserve">4. </w:t>
      </w:r>
      <w:r>
        <w:t>За предоставление лицензии, продление срока действия лицензии и внесение изменений в реестр лицензий в области связи на основании заявления лицензиата (правопреемника) уплачивается государственная пошлина в размерах и порядке, которые установлены законодательством Российской Федерации о налогах и сборах. Выписка из реестра лицензий в области связи в форме электронного документа, подписанного усиленной квалифицированной электронной подписью лицензирующего органа, предоставляется без взимания платы</w:t>
      </w:r>
    </w:p>
    <w:p>
      <w:r>
        <w:rPr>
          <w:b/>
        </w:rPr>
        <w:t xml:space="preserve">5. </w:t>
      </w:r>
      <w:r>
        <w:t>Территория, на которой в соответствии с лицензией разрешается оказывать услуги связи, указывается в реестре лицензий в области связи лицензирующим органом с учетом территории, указанной соискателем лицензии в заявлении о предоставлении лицензии</w:t>
      </w:r>
    </w:p>
    <w:p>
      <w:r>
        <w:rPr>
          <w:b/>
        </w:rPr>
        <w:t xml:space="preserve">6. </w:t>
      </w:r>
      <w:r>
        <w:t>Лицензия или любые предоставляемые ею права не могут быть полностью или частично переданы лицензиатом другому юридическому или физическому лицу</w:t>
      </w:r>
    </w:p>
    <w:p>
      <w:r>
        <w:rPr>
          <w:b/>
        </w:rPr>
        <w:t xml:space="preserve">2. </w:t>
      </w:r>
      <w:r>
        <w:t>в срок, не превышающий десяти рабочих дней со дня принятия решения, по результатам проведенных торгов (аукциона, конкурса)</w:t>
      </w:r>
    </w:p>
    <w:p>
      <w:r>
        <w:rPr>
          <w:b/>
        </w:rPr>
        <w:t xml:space="preserve">2. </w:t>
      </w:r>
      <w:r>
        <w:t>в срок, не превышающий десяти рабочих дней со дня приема заявления о предоставлении лицензии и прилагаемых к нему документов и сведений, по результатам рассмотрения указанного заявления</w:t>
      </w:r>
    </w:p>
    <w:p>
      <w:r>
        <w:rPr>
          <w:b/>
        </w:rPr>
        <w:t>Статья 33. Срок действия лицензии</w:t>
      </w:r>
    </w:p>
    <w:p>
      <w:r>
        <w:rPr>
          <w:b/>
        </w:rPr>
        <w:t xml:space="preserve">1. </w:t>
      </w:r>
      <w:r>
        <w:t>Лицензия может быть предоставлена на срок до двадцати пяти лет. Конкретный срок действия лицензии устанавливается лицензирующим органом с учетом</w:t>
      </w:r>
    </w:p>
    <w:p>
      <w:r>
        <w:rPr>
          <w:b/>
        </w:rPr>
        <w:t xml:space="preserve">2. </w:t>
      </w:r>
      <w:r>
        <w:t>Срок действия лицензии может быть продлен по заявлению лицензиата на срок, который не превышает срок, установленный пунктом 1 настоящей статьи. Решение о продлении срока действия лицензии принимается лицензирующим органом на основании представленных документов и сведений в срок, не превышающий двадцати пяти рабочих дней со дня поступления указанных документов</w:t>
      </w:r>
    </w:p>
    <w:p>
      <w:r>
        <w:rPr>
          <w:b/>
        </w:rPr>
        <w:t xml:space="preserve">3. </w:t>
      </w:r>
      <w:r>
        <w:t>Для продления срока действия лицензии лицензиат подает в лицензирующий орган не позднее чем за два месяца и не ранее чем за шесть месяцев до окончания срока действия лицензии заявление о продлении срока действия лицензии, в котором указываются</w:t>
      </w:r>
    </w:p>
    <w:p>
      <w:r>
        <w:rPr>
          <w:b/>
        </w:rPr>
        <w:t xml:space="preserve">4. </w:t>
      </w:r>
      <w:r>
        <w:t>К заявлению о продлении срока действия лицензии прилагаются</w:t>
      </w:r>
    </w:p>
    <w:p>
      <w:r>
        <w:rPr>
          <w:b/>
        </w:rPr>
        <w:t xml:space="preserve">5. </w:t>
      </w:r>
      <w:r>
        <w:t>Заявление о продлении срока действия лицензии, документы и сведения, указанные в пункте 4 настоящей статьи, могут быть представлены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заявителя осуществляются с использованием единой системы идентификации и аутентификации. Лицензиат также вправе представить указанные заявление и документы в лицензирующий орган на бумажном носителе непосредственно или направить заказным почтовым отправлением с уведомлением о вручении</w:t>
      </w:r>
    </w:p>
    <w:p>
      <w:r>
        <w:rPr>
          <w:b/>
        </w:rPr>
        <w:t xml:space="preserve">6. </w:t>
      </w:r>
      <w:r>
        <w:t>В продлении срока действия лицензии может быть отказано, если на день подачи заявления не устранены выявленные ранее нарушения лицензионных требований</w:t>
      </w:r>
    </w:p>
    <w:p>
      <w:r>
        <w:rPr>
          <w:b/>
        </w:rPr>
        <w:t xml:space="preserve">1. </w:t>
      </w:r>
      <w:r>
        <w:t>срока, указанного в заявлении соискателя лицензии</w:t>
      </w:r>
    </w:p>
    <w:p>
      <w:r>
        <w:rPr>
          <w:b/>
        </w:rPr>
        <w:t xml:space="preserve">1. </w:t>
      </w:r>
      <w:r>
        <w:t>содержания услуг связи, на оказание которых испрашивается лицензия</w:t>
      </w:r>
    </w:p>
    <w:p>
      <w:r>
        <w:rPr>
          <w:b/>
        </w:rPr>
        <w:t xml:space="preserve">1. </w:t>
      </w:r>
      <w:r>
        <w:t>срока, указанного в решении государственной комиссии по радиочастотам о выделении полосы радиочастот, в случае, если услуга связи оказывается с использованием радиочастотного спектра</w:t>
      </w:r>
    </w:p>
    <w:p>
      <w:r>
        <w:rPr>
          <w:b/>
        </w:rPr>
        <w:t xml:space="preserve">1. </w:t>
      </w:r>
      <w:r>
        <w:t>срока действия лицензии на телевизионное вещание и (или) радиовещание в случае предоставления лицензии на оказание услуг связи для целей телевизионного вещания и (или) радиовещания</w:t>
      </w:r>
    </w:p>
    <w:p>
      <w:r>
        <w:rPr>
          <w:b/>
        </w:rPr>
        <w:t xml:space="preserve">3. </w:t>
      </w:r>
      <w:r>
        <w:t>номер лицензии, срок действия которой лицензиат намеревается продлить</w:t>
      </w:r>
    </w:p>
    <w:p>
      <w:r>
        <w:rPr>
          <w:b/>
        </w:rPr>
        <w:t xml:space="preserve">3. </w:t>
      </w:r>
      <w:r>
        <w:t>сведения, предусмотренные частью 1 статьи 13 Федерального закона от 4 мая 2011 года № 99-ФЗ "О лицензировании отдельных видов деятельности"</w:t>
      </w:r>
    </w:p>
    <w:p>
      <w:r>
        <w:rPr>
          <w:b/>
        </w:rPr>
        <w:t xml:space="preserve">3. </w:t>
      </w:r>
      <w:r>
        <w:t>наименование услуги связи</w:t>
      </w:r>
    </w:p>
    <w:p>
      <w:r>
        <w:rPr>
          <w:b/>
        </w:rPr>
        <w:t xml:space="preserve">3. </w:t>
      </w:r>
      <w:r>
        <w:t>территория, на которой лицензиат оказывает услугу связи и создал сеть связи</w:t>
      </w:r>
    </w:p>
    <w:p>
      <w:r>
        <w:rPr>
          <w:b/>
        </w:rPr>
        <w:t xml:space="preserve">3. </w:t>
      </w:r>
      <w:r>
        <w:t>категория сети связи</w:t>
      </w:r>
    </w:p>
    <w:p>
      <w:r>
        <w:rPr>
          <w:b/>
        </w:rPr>
        <w:t xml:space="preserve">3. </w:t>
      </w:r>
      <w:r>
        <w:t>срок, в течение которого лицензиат намерен осуществлять деятельность в области оказания услуг связи</w:t>
      </w:r>
    </w:p>
    <w:p>
      <w:r>
        <w:rPr>
          <w:b/>
        </w:rPr>
        <w:t xml:space="preserve">3. </w:t>
      </w:r>
      <w:r>
        <w:t>номер, дата выдачи и срок действия решения государственной комиссии по радиочастотам о выделении полосы радиочастот в случае, если лицензиат оказывает услуги связи с использованием радиочастотного спектра</w:t>
      </w:r>
    </w:p>
    <w:p>
      <w:r>
        <w:rPr>
          <w:b/>
        </w:rPr>
        <w:t xml:space="preserve">3. </w:t>
      </w:r>
      <w:r>
        <w:t>номер, дата предоставления и срок действия лицензии на телевизионное вещание и (или) радиовещание в случае, если лицензиат оказывает услуги связи для целей эфирного наземного или непосредственного спутникового телевизионного вещания и (или) радиовещания</w:t>
      </w:r>
    </w:p>
    <w:p>
      <w:r>
        <w:rPr>
          <w:b/>
        </w:rPr>
        <w:t xml:space="preserve">4. </w:t>
      </w:r>
      <w:r>
        <w:t>схема построения сети связи, а также согласование данной схемы с федеральным органом исполнительной власти в области обеспечения безопасности, предусмотренные пунктом 2 статьи 30 настоящего Федерального закона</w:t>
      </w:r>
    </w:p>
    <w:p>
      <w:r>
        <w:rPr>
          <w:b/>
        </w:rPr>
        <w:t xml:space="preserve">4. </w:t>
      </w:r>
      <w:r>
        <w:t>описание сети связи, средств связи, предусмотренное пунктом 3 статьи 30 настоящего Федерального закона и соответствующее требованиям, установленным в соответствии с пунктом 4 статьи 30 настоящего Федерального закона</w:t>
      </w:r>
    </w:p>
    <w:p>
      <w:r>
        <w:rPr>
          <w:b/>
        </w:rPr>
        <w:t xml:space="preserve">4. </w:t>
      </w:r>
      <w:r>
        <w:t>копия договора лицензиата с лицензиатом-вещателем в случае продления срока действия лицензии на оказание услуг связи для целей эфирного наземного или непосредственного спутникового телевизионного вещания и (или) радиовещания при отсутствии у лицензиата собственной лицензии на телевизионное вещание и (или) радиовещание</w:t>
      </w:r>
    </w:p>
    <w:p>
      <w:r>
        <w:rPr>
          <w:b/>
        </w:rPr>
        <w:t xml:space="preserve">4. </w:t>
      </w:r>
      <w:r>
        <w:t>заключение федерального органа исполнительной власти в области обеспечения безопасности о соблюдении лицензиатом требований, установленных пунктом 2 статьи 64 настоящего Федерального закона, в случае, если в соответствии с пунктом 1 статьи 29 настоящего Федерального закона в перечень лицензионных требований включено требование об обеспечении реализации требований к сетям и средствам связи для проведения оперативно-разыскных мероприятий. Порядок и срок выдачи такого заключения устанавливаются Правительством Российской Федерации</w:t>
      </w:r>
    </w:p>
    <w:p>
      <w:r>
        <w:rPr>
          <w:b/>
        </w:rPr>
        <w:t>Статья 34. Отказ в предоставлении лицензии, в продлении срока действия лицензии и во внесении изменений в реестр лицензий в области связи</w:t>
      </w:r>
    </w:p>
    <w:p>
      <w:r>
        <w:rPr>
          <w:b/>
        </w:rPr>
        <w:t xml:space="preserve">1. </w:t>
      </w:r>
      <w:r>
        <w:t>Основаниями для отказа в предоставлении лицензии, в продлении срока действия лицензии и во внесении изменений в реестр лицензий в области связи на основании заявления соответственно соискателя лицензии, лицензиата и правопреемника лицензиата являются</w:t>
      </w:r>
    </w:p>
    <w:p>
      <w:r>
        <w:rPr>
          <w:b/>
        </w:rPr>
        <w:t xml:space="preserve">2. </w:t>
      </w:r>
      <w:r>
        <w:t>Отказ лицензирующего органа в предоставлении лицензии, в продлении срока действия лицензии и во внесении изменений в реестр лицензий в области связи или бездействие лицензирующего органа могут быть обжалованы в судебном порядке</w:t>
      </w:r>
    </w:p>
    <w:p>
      <w:r>
        <w:rPr>
          <w:b/>
        </w:rPr>
        <w:t xml:space="preserve">1. </w:t>
      </w:r>
      <w:r>
        <w:t>наличие в представленном заявлении о предоставлении лицензии, о продлении срока действия лицензии, о внесении изменений в реестр лицензий в области связи и (или) прилагаемых к нему документах и сведениях недостоверной или искаженной информации</w:t>
      </w:r>
    </w:p>
    <w:p>
      <w:r>
        <w:rPr>
          <w:b/>
        </w:rPr>
        <w:t xml:space="preserve">1. </w:t>
      </w:r>
      <w:r>
        <w:t>несоответствие заявленной деятельности требованиям и правилам, установленным для данного вида деятельности</w:t>
      </w:r>
    </w:p>
    <w:p>
      <w:r>
        <w:rPr>
          <w:b/>
        </w:rPr>
        <w:t xml:space="preserve">1. </w:t>
      </w:r>
      <w:r>
        <w:t>прекращение или окончание срока действия решения государственной комиссии по радиочастотам о выделении полосы радиочастот</w:t>
      </w:r>
    </w:p>
    <w:p>
      <w:r>
        <w:rPr>
          <w:b/>
        </w:rPr>
        <w:t xml:space="preserve">1. </w:t>
      </w:r>
      <w:r>
        <w:t>отсутствие технической возможности реализации заявленной услуги связи</w:t>
      </w:r>
    </w:p>
    <w:p>
      <w:r>
        <w:rPr>
          <w:b/>
        </w:rPr>
        <w:t>Статья 35. Внесение изменений в реестр лицензий в области связи на основании заявления лицензиата или правопреемника лицензиата</w:t>
      </w:r>
    </w:p>
    <w:p>
      <w:r>
        <w:rPr>
          <w:b/>
        </w:rPr>
        <w:t xml:space="preserve">1. </w:t>
      </w:r>
      <w:r>
        <w:t>Внесение изменений в реестр лицензий в области связи осуществляется в случаях, которые предусмотрены законодательством Российской Федерации о лицензировании отдельных видов деятельности, а также в случаях, предусмотренных настоящей статьей. Решение о внесении изменений в реестр лицензий в области связи принимается в срок, не превышающий десяти рабочих дней со дня приема заявления о внесении изменений в реестр лицензий в области связи и прилагаемых к нему документов</w:t>
      </w:r>
    </w:p>
    <w:p>
      <w:r>
        <w:rPr>
          <w:b/>
        </w:rPr>
        <w:t xml:space="preserve">2. </w:t>
      </w:r>
      <w:r>
        <w:t>По заявлению лицензиата в реестр лицензий в области связи могут быть внесены изменения с указанием новых сведений о правопреемнике лицензиата в результате перехода на основании договора прав на сети и (или) средства связи, с помощью которых оказываются услуги связи. При этом правопреемник лицензиата подает заявление о внесении изменений в реестр лицензий в области связи, в котором указываются</w:t>
      </w:r>
    </w:p>
    <w:p>
      <w:r>
        <w:rPr>
          <w:b/>
        </w:rPr>
        <w:t xml:space="preserve">3. </w:t>
      </w:r>
      <w:r>
        <w:t>К заявлению прилагаются документы, подтверждающие передачу сетей связи и (или) средств связи, необходимых для оказания услуг связи в соответствии с лицензией</w:t>
      </w:r>
    </w:p>
    <w:p>
      <w:r>
        <w:rPr>
          <w:b/>
        </w:rPr>
        <w:t xml:space="preserve">4. </w:t>
      </w:r>
      <w:r>
        <w:t>Документы, указанные в пунктах 2 и 3 настоящей статьи, могут быть представлены лицензиатом или правопреемником лицензиата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лицензиата или правопреемника осуществляются с использованием единой системы идентификации и аутентификации. Лицензиат или правопреемник также вправе представить указанные документы в лицензирующий орган на бумажном носителе непосредственно или направить заказным почтовым отправлением с уведомлением о вручении</w:t>
      </w:r>
    </w:p>
    <w:p>
      <w:r>
        <w:rPr>
          <w:b/>
        </w:rPr>
        <w:t xml:space="preserve">5. </w:t>
      </w:r>
      <w:r>
        <w:t>В случае изменения в соответствии с нормативным правовым актом Правительства Российской Федерации перечня наименований услуг связи внесение изменений в реестр лицензий в области связи осуществляется на основании заявления лицензиата о внесении изменений в реестр лицензий в области связи при условии соответствия лицензиата лицензионным требованиям в связи с изменением перечня наименований услуг связи. При внесении изменений в реестр лицензий в области связи в случае изменения в соответствии с нормативным правовым актом Правительства Российской Федерации перечня наименований услуг связи государственная пошлина не взимается. Порядок и срок внесения соответствующих изменений в реестр лицензий в области связи устанавливаются Правительством Российской Федерации</w:t>
      </w:r>
    </w:p>
    <w:p>
      <w:r>
        <w:rPr>
          <w:b/>
        </w:rPr>
        <w:t xml:space="preserve">6. </w:t>
      </w:r>
      <w:r>
        <w:t>В случае изменения территории оказания услуг связи к заявлению о внесении изменений в реестр лицензий в области связи прилагаются схема построения сети связи, а также согласование данной схемы с федеральным органом исполнительной власти в области обеспечения безопасности, предусмотренные пунктом 2 статьи 30 настоящего Федерального закона, и заключение федерального органа исполнительной власти в области обеспечения безопасности, предусмотренное подпунктом 4 пункта 4 статьи 33 настоящего Федерального закона.";";</w:t>
      </w:r>
    </w:p>
    <w:p>
      <w:r>
        <w:rPr>
          <w:b/>
        </w:rPr>
        <w:t xml:space="preserve">2. </w:t>
      </w:r>
      <w:r>
        <w:t>номер лицензии, в отношении которой вносятся изменения в реестр лицензий в области связи</w:t>
      </w:r>
    </w:p>
    <w:p>
      <w:r>
        <w:rPr>
          <w:b/>
        </w:rPr>
        <w:t xml:space="preserve">2. </w:t>
      </w:r>
      <w:r>
        <w:t>сведения, предусмотренные частью 1 статьи 13 Федерального закона от 4 мая 2011 года № 99-ФЗ "О лицензировании отдельных видов деятельности"</w:t>
      </w:r>
    </w:p>
    <w:p>
      <w:r>
        <w:rPr>
          <w:b/>
        </w:rPr>
        <w:t xml:space="preserve">2. </w:t>
      </w:r>
      <w:r>
        <w:t>наименование услуги связи</w:t>
      </w:r>
    </w:p>
    <w:p>
      <w:r>
        <w:rPr>
          <w:b/>
        </w:rPr>
        <w:t xml:space="preserve">2. </w:t>
      </w:r>
      <w:r>
        <w:t>территория, на которой правопреемник намерен оказывать услугу связи и создавать сеть связи</w:t>
      </w:r>
    </w:p>
    <w:p>
      <w:r>
        <w:rPr>
          <w:b/>
        </w:rPr>
        <w:t xml:space="preserve">2. </w:t>
      </w:r>
      <w:r>
        <w:t>категория сети связи</w:t>
      </w:r>
    </w:p>
    <w:p>
      <w:r>
        <w:rPr>
          <w:b/>
        </w:rPr>
        <w:t xml:space="preserve">2. </w:t>
      </w:r>
      <w:r>
        <w:t>срок, в течение которого правопреемник намерен осуществлять деятельность в области оказания услуг связи</w:t>
      </w:r>
    </w:p>
    <w:p>
      <w:r>
        <w:rPr>
          <w:b/>
        </w:rPr>
        <w:t xml:space="preserve">6. </w:t>
      </w:r>
      <w:r>
        <w:t>в статье 2:</w:t>
      </w:r>
    </w:p>
    <w:p>
      <w:r>
        <w:rPr>
          <w:b/>
        </w:rPr>
        <w:t xml:space="preserve">6. </w:t>
      </w:r>
      <w:r>
        <w:t>в части 2 цифры "9 - 11" заменить словами "9 и 11"</w:t>
      </w:r>
    </w:p>
    <w:p>
      <w:r>
        <w:rPr>
          <w:b/>
        </w:rPr>
        <w:t xml:space="preserve">6. </w:t>
      </w:r>
      <w:r>
        <w:t>дополнить частью 21 следующего содержания: "21. Пункт 10 статьи 1 настоящего Федерального закона вступает в силу с 1 декабря 2024 года."</w:t>
      </w:r>
    </w:p>
    <w:p>
      <w:r>
        <w:rPr>
          <w:b/>
        </w:rPr>
        <w:t xml:space="preserve">6. </w:t>
      </w:r>
      <w:r>
        <w:t>в части 3 слова "пунктом 4 статьи 35" заменить словами "пунктом 2 статьи 30, подпунктом 4 пункта 4 статьи 33, пунктом 5 статьи 35"</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К нормативным правовым актам Российской Федерации, устанавливающим обязательные требования и предусмотренным подпунктом 2 пункта 5 и пунктом 52-1 статьи 46, пунктом 91 статьи 562, пунктом 5 статьи 652 Федерального закона от 7 июля 2003 года № 126-ФЗ "О связи" (в редакции настоящего Федерального закона), не применяются положения частей 1 и 4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