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31-1 Федерального закона "О некоммерческих организациях"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