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9 и 30 Закона Российской Федерации "О Государственной границе Российской Федерации" и Федеральный закон "О порядке выезда из Российской Федерации и въезда в Российскую Федерацию"</w:t>
      </w:r>
    </w:p>
    <w:p>
      <w:r>
        <w:rPr>
          <w:b/>
        </w:rPr>
        <w:t>Статья 1</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1999, № 23, ст. 2808; 2000, № 46, ст. 4537; 2003, № 27, ст. 2700; 2004, № 27, ст. 2711; № 35, ст. 3607; 2005, № 10, ст. 763; 2006, № 27, ст. 2877; 2007, № 1, ст. 29; № 27, ст. 3213; № 50, ст. 6245; 2008, № 29, ст. 3418; № 49, ст. 5748; 2010, № 23, ст. 2792; 2011, № 15, ст. 2021; № 17, ст. 2313; № 23, ст. 3256; 2012, № 26, ст. 3446; 2013, № 23, ст. 2868; 2014, № 26, ст. 3386; № 52, ст. 7557; 2015, № 1, ст. 57; 2018, № 31, ст. 4859; 2022, № 45, ст. 7672; 2024, № 15, ст. 1961; № 33, ст. 4956) следующие изменения</w:t>
      </w:r>
    </w:p>
    <w:p>
      <w:r>
        <w:t>часть первую статьи 9 изложить в следующей редакции: "Пересечение Государственной границы на суше лицами и транспортными средствами осуществляется на путях международного железнодорожного, автомобильного сообщения либо в иных местах, определяемых международными договорами Российской Федерации или решениями Правительства Российской Федерации. Этими актами может определяться время пересечения Государственной границы, устанавливается порядок следования от Государственной границы до пунктов пропуска через Государственную границу и в обратном направлении (при этом не допускаются высадка людей, выгрузка грузов, товаров, животных и прием их на транспортные средства), а также может устанавливаться возможность пересечения Государственной границы вне установленных путей и мест на основании разрешения пограничного органа. В иных случаях пересечение Государственной границы вне установленных путей и мест запрещается."</w:t>
      </w:r>
    </w:p>
    <w:p>
      <w:r>
        <w:t>в подпункте 2 части второй статьи 30 слова "досмотр (осмотр) транспортных средств и перевозимых на них грузов" заменить словами "остановку и досмотр (осмотр) транспортных средств, в том числе маломерных судов (средств) и средств передвижения по льду, включая досмотр (осмотр) перевозимых на них грузов; производить осмотр и исследование вещей и предметов, находящихся при лицах, въезжающих на территорию Российской Федерации или выезжающих с территории Российской Федерации"</w:t>
      </w:r>
    </w:p>
    <w:p>
      <w:r>
        <w:rPr>
          <w:b/>
        </w:rPr>
        <w:t>Статья 2</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1999, № 26, ст. 3175; 2003, № 2, ст. 159; 2006, № 27, ст. 2877; 2007, № 49, ст. 6071; 2008, № 20, ст. 2250; № 30, ст. 3616; № 49, ст. 5748; 2009, № 1, ст. 30; № 52, ст. 6407, 6413; 2010, № 15, ст. 1740; 2011, № 15, ст. 2021; 2013, № 23, ст. 2868; 2015, № 1, ст. 36, 57; № 51, ст. 7246; 2017, № 24, ст. 3480; 2018, № 31, ст. 4859; 2020, № 31, ст. 5064; 2021, № 27, ст. 5096; 2023, № 25, ст. 4401; 2024, № 33, ст. 4949) следующие изменения</w:t>
      </w:r>
    </w:p>
    <w:p>
      <w:r>
        <w:t>в части первой статьи 6 слова ", либо по свидетельству о рождении (для несовершеннолетних граждан Российской Федерации, не достигших возраста 14 лет)" и слова "и свидетельство о рождении" исключить</w:t>
      </w:r>
    </w:p>
    <w:p>
      <w:r>
        <w:t>в статье 7: а) подпункт 2 части первой признать утратившим силу; б) в части второй слова "и свидетельства о рождении" исключить</w:t>
      </w:r>
    </w:p>
    <w:p>
      <w:r>
        <w:t>в части первой статьи 11 слова ", свидетельство о рождении (для несовершеннолетних граждан Российской Федерации, не достигших возраста 14 лет)" исключить</w:t>
      </w:r>
    </w:p>
    <w:p>
      <w:r>
        <w:t>в части первой статьи 20 слова "либо свидетельства о рождении (для несовершеннолетних граждан Российской Федерации, не достигших возраста 14 лет" исключить</w:t>
      </w:r>
    </w:p>
    <w:p>
      <w:r>
        <w:t>в части пятой статьи 2516-1 слова "шестьдесят суток" заменить словами "сто двадцать суток", слова "шестнадцати суток" заменить словами "тридцати суток"</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5 статьи 2 настоящего Федерального закона вступает в силу по истечении тридцати дней после дня официального опубликования настоящего Федерального закона</w:t>
      </w:r>
    </w:p>
    <w:p>
      <w:r>
        <w:rPr>
          <w:b/>
        </w:rPr>
        <w:t xml:space="preserve">3. </w:t>
      </w:r>
      <w:r>
        <w:t>Пункты 1 - 4 статьи 2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Несовершеннолетние граждане Российской Федерации, не достигшие возраста 14 лет, выехавшие из Российской Федерации до дня вступления в силу пунктов 1 - 4 статьи 2 настоящего Федерального закона по свидетельству о рождении и не имеющие паспорта гражданина Российской Федерации, удостоверяющего личность гражданина Российской Федерации, вправе въехать в Российскую Федерацию по свидетельству о рождении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