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5 Федерального закона "О концессионных соглашениях"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