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страховании вкладов в банках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23 декабря 2003 года № 177-ФЗ "О страховании вкладов в банках Российской Федерации" (Собрание законодательства Российской Федерации, 2003, № 52, ст. 5029; 2006, № 31, ст. 3449; 2007, № 12, ст. 1350; 2008, № 42, ст. 4699; 2013, № 52, ст. 6975; 2014, № 52, ст. 7543; 2015, № 1, ст. 4; 2018, № 28, ст. 4139; № 32, ст. 5115; 2020, № 22, ст. 3384; № 30, ст. 4738; 2024, № 1, ст. 36; № 31, ст. 4447) следующие изменения: 1) статью 11 изложить в следующей редакции: "Статья 11. Размер возмещения по вкладам 1. Размер возмещения по вкладам каждому вкладчику устанавливается исходя из суммы обязательств по вкладам банка, в отношении которого наступил страховой случай, перед этим вкладчиком. При исчислении суммы обязательств банка перед вкладчиком в расчет принимаются только вклады, застрахованные в соответствии со статьей 5 настоящего Федерального закона.</w:t>
      </w:r>
    </w:p>
    <w:p>
      <w:r>
        <w:rPr>
          <w:b/>
        </w:rPr>
        <w:t xml:space="preserve">2. </w:t>
      </w:r>
      <w:r>
        <w:t>Возмещение по вкладам в банке, в отношении которого наступил страховой случай, выплачивается вкладчику в размере 100 процентов суммы вкладов в банке, но не более 1 400 000 рублей, если иное не установлено настоящим Федеральным законом</w:t>
      </w:r>
    </w:p>
    <w:p>
      <w:r>
        <w:rPr>
          <w:b/>
        </w:rPr>
        <w:t xml:space="preserve">3. </w:t>
      </w:r>
      <w:r>
        <w:t>Если вкладчик имеет несколько вкладов в одном банке, возмещение выплачивается по каждому из вкладов пропорционально их размерам, но не более 1 400 000 рублей в совокупности. Установленное настоящей частью условие действует в отношении всех вкладов, внесенных вкладчиком (в пользу вкладчика) в один банк, в том числе вкладов, внесенных в связи с осуществлением предусмотренной федеральным законом предпринимательской деятельности (за исключением вкладов, предусмотренных частью 4 настоящей статьи, счетов эскроу, предусмотренных статьями 131, 132 и 132-1 настоящего Федерального закона, и специальных счетов (специальных депозитов), предусмотренных статьей 1310 настоящего Федерального закона, а также случаев, предусмотренных статьей 1311 настоящего Федерального закона)</w:t>
      </w:r>
    </w:p>
    <w:p>
      <w:r>
        <w:rPr>
          <w:b/>
        </w:rPr>
        <w:t xml:space="preserve">4. </w:t>
      </w:r>
      <w:r>
        <w:t>Возмещение по вкладам в валюте Российской Федерации, удостоверенным сберегательными сертификатами, условия которых не предусматривают право владельца соответствующего сберегательного сертификата на получение вклада по требованию, и внесенным на срок более трех лет, выплачивается вкладчику в размере 100 процентов суммы таких вкладов в банке, но не более 2 800 000 рублей в совокупности по всем таким вкладам. Суммы возмещения по таким вкладам рассчитываются и выплачиваются отдельно от сумм возмещения по иным вкладам</w:t>
      </w:r>
    </w:p>
    <w:p>
      <w:r>
        <w:rPr>
          <w:b/>
        </w:rPr>
        <w:t xml:space="preserve">5. </w:t>
      </w:r>
      <w:r>
        <w:t>В случае передачи имущества и обязательств банка иному банку (банку-приобретателю) при урегулировании обязательств банка или после завершения реорганизации банка в форме слияния или присоединения положения частей 2 - 4 настоящей статьи в части расчета и выплаты страхового возмещения каждому вкладчику применяются в отношении вкладов, внесенных вкладчиком в банк-приобретатель или банк, созданный в результате реорганизации, отдельно от вкладов, переданных в составе имущества и обязательств банку-приобретателю при урегулировании обязательств банка или банку, созданному в результате реорганизации</w:t>
      </w:r>
    </w:p>
    <w:p>
      <w:r>
        <w:rPr>
          <w:b/>
        </w:rPr>
        <w:t xml:space="preserve">6. </w:t>
      </w:r>
      <w:r>
        <w:t>Установленное частью 5 настоящей статьи правило применяется в течение трех месяцев со дня, следующего за днем передачи имущества и обязательств банка банку-приобретателю или днем завершения реорганизации</w:t>
      </w:r>
    </w:p>
    <w:p>
      <w:r>
        <w:rPr>
          <w:b/>
        </w:rPr>
        <w:t xml:space="preserve">7. </w:t>
      </w:r>
      <w:r>
        <w:t>Если страховой случай наступил в отношении нескольких банков, в которых вкладчик имеет вклады, размер страхового возмещения исчисляется в отношении каждого банка отдельно</w:t>
      </w:r>
    </w:p>
    <w:p>
      <w:r>
        <w:rPr>
          <w:b/>
        </w:rPr>
        <w:t xml:space="preserve">8. </w:t>
      </w:r>
      <w:r>
        <w:t>Размер возмещения по вкладам рассчитывается исходя из размера остатка денежных средств по вкладу (вкладам) вкладчика в банке на конец дня наступления страхового случая</w:t>
      </w:r>
    </w:p>
    <w:p>
      <w:r>
        <w:rPr>
          <w:b/>
        </w:rPr>
        <w:t xml:space="preserve">9. </w:t>
      </w:r>
      <w:r>
        <w:t>В случае, если обязательство банка, в отношении которого наступил страховой случай, перед вкладчиком выражено в иностранной валюте, сумма возмещения по вкладам рассчитывается в валюте Российской Федерации по курсу, установленному Банком России на день наступления страхового случая</w:t>
      </w:r>
    </w:p>
    <w:p>
      <w:r>
        <w:rPr>
          <w:b/>
        </w:rPr>
        <w:t xml:space="preserve">10. </w:t>
      </w:r>
      <w:r>
        <w:t>Если банк, в отношении которого наступил страховой случай, выступал по отношению к вкладчику также в качестве кредитора, размер возмещения по вкладам определяется исходя из разницы между суммой обязательств банка перед вкладчиком и суммой встречных требований данного банка к вкладчику, возникших до дня наступления страхового случая, за исключением определения размера возмещения по вкладам физических лиц, в том числе открытым для осуществления предпринимательской деятельности, а также по счетам (вкладам) адвокатов, нотариусов и иных физических лиц, открытым для осуществления предусмотренной федеральным законом профессиональной деятельности, если иное не предусмотрено настоящим Федеральным законом.";</w:t>
      </w:r>
    </w:p>
    <w:p>
      <w:r>
        <w:rPr>
          <w:b/>
        </w:rPr>
        <w:t xml:space="preserve">10. </w:t>
      </w:r>
      <w:r>
        <w:t>в статье 133:</w:t>
      </w:r>
    </w:p>
    <w:p>
      <w:r>
        <w:rPr>
          <w:b/>
        </w:rPr>
        <w:t xml:space="preserve">10. </w:t>
      </w:r>
      <w:r>
        <w:t>в статье 1311:</w:t>
      </w:r>
    </w:p>
    <w:p>
      <w:r>
        <w:rPr>
          <w:b/>
        </w:rPr>
        <w:t xml:space="preserve">10. </w:t>
      </w:r>
      <w:r>
        <w:t>размер возмещения по вкладам, размещенным с использованием финансовой платформы, и по вкладам, размещенным без использования финансовой платформы, определяется в размере 100 процентов суммы таких вкладов, но не может превышать предельные размеры возмещения, предусмотренные соответственно частями 2 и 4 статьи 11 настоящего Федерального закона</w:t>
      </w:r>
    </w:p>
    <w:p>
      <w:r>
        <w:rPr>
          <w:b/>
        </w:rPr>
        <w:t xml:space="preserve">10. </w:t>
      </w:r>
      <w:r>
        <w:t>размер возмещения вкладчику по каждому из вкладов, размещенных с использованием финансовой платформы, определяется пропорционально их размерам с учетом предельных размеров возмещения по вкладам, предусмотренных соответственно частями 2 и 4 статьи 11 настоящего Федерального закона</w:t>
      </w:r>
    </w:p>
    <w:p>
      <w:r>
        <w:rPr>
          <w:b/>
        </w:rPr>
        <w:t xml:space="preserve">10. </w:t>
      </w:r>
      <w:r>
        <w:t>размер возмещения по вкладам, размещенным без использования финансовой платформы, определяется как разница между размером возмещения по всем вкладам, определенным в соответствии с пунктом 1 настоящей части, и размером возмещения по вкладам, размещенным с использованием финансовой платформы, определенным в соответствии с пунктом 2 настоящей части. При этом размер возмещения вкладчику по каждому из вкладов, размещенных без использования финансовой платформы, определяется пропорционально их размерам с учетом предельных размеров возмещения по вкладам, предусмотренных соответственно частями 2 и 4 статьи 11 настоящего Федерального закона.";</w:t>
      </w:r>
    </w:p>
    <w:p>
      <w:r>
        <w:rPr>
          <w:b/>
        </w:rPr>
        <w:t xml:space="preserve">10. </w:t>
      </w:r>
      <w:r>
        <w:t>абзац первый части 1 после слова "предусмотренного" дополнить словами "частью 4 статьи 11,"</w:t>
      </w:r>
    </w:p>
    <w:p>
      <w:r>
        <w:rPr>
          <w:b/>
        </w:rPr>
        <w:t xml:space="preserve">10. </w:t>
      </w:r>
      <w:r>
        <w:t>часть 4 после слова "предусмотренного" дополнить словами "частью 4 статьи 11,"</w:t>
      </w:r>
    </w:p>
    <w:p>
      <w:r>
        <w:rPr>
          <w:b/>
        </w:rPr>
        <w:t xml:space="preserve">10. </w:t>
      </w:r>
      <w:r>
        <w:t>в части 5 слова "частью 2 статьи 11" заменить словами "соответственно частями 2 и 4 статьи 11"</w:t>
      </w:r>
    </w:p>
    <w:p>
      <w:r>
        <w:rPr>
          <w:b/>
        </w:rPr>
        <w:t xml:space="preserve">10. </w:t>
      </w:r>
      <w:r>
        <w:t>часть 6 изложить в следующей редакции: "6. Если в банке, в отношении которого наступил страховой случай, предусмотренный пунктом 1 части 1 статьи 8 настоящего Федерального закона, наряду с одним или несколькими вкладами, размещенными с использованием финансовой платформы, вкладчик имеет вклады, размещенные без использования финансовой платформы (за исключением вкладов, предусмотренных статьями 131, 132, 132-1 и 1310 настоящего Федерального закона), размер возмещения вкладчику по таким вкладам определяется в следующем порядке:</w:t>
      </w:r>
    </w:p>
    <w:p>
      <w:r>
        <w:rPr>
          <w:b/>
        </w:rPr>
        <w:t xml:space="preserve">10. </w:t>
      </w:r>
      <w:r>
        <w:t>в части 7 слова "частью 3" заменить словами "частями 3 и 4"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11, 133 и 1311 Федерального закона от 23 декабря 2003 года № 177-ФЗ "О страховании вкладов в банках Российской Федерации" (в редакции настоящего Федерального закона) применяются к банкам, в отношении которых страховой случай наступил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