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10 Федерального закона "О дополнительных гарантиях по социальной поддержке детей-сирот и детей, оставшихся без попечения родителей" и статью 20 Федерального закона "О бесплатной юридической помощи в Российской Федерации"</w:t>
      </w:r>
    </w:p>
    <w:p>
      <w:r>
        <w:rPr>
          <w:b/>
        </w:rPr>
        <w:t>Статья 1</w:t>
      </w:r>
    </w:p>
    <w:p>
      <w:r>
        <w:t>Часть вторую статьи 10 Федерального закона от 21 декабря 1996 года № 159-ФЗ "О дополнительных гарантиях по социальной поддержке детей-сирот и детей, оставшихся без попечения родителей" (Собрание законодательства Российской Федерации, 1996, № 52, ст. 5880; 2004, № 35, ст. 3607; 2011, № 48, ст. 6727) изложить в следующей редакции: "Дети-сироты, дети, оставшиеся без попечения родителей, лица из числа детей-сирот и детей, оставшихся без попечения родителей, и лица, потерявшие в период обучения обоих родителей или единственного родителя, имеют право на бесплатную юридическую помощь в соответствии с Федеральным законом от 21 ноября 2011 года № 324-ФЗ "О бесплатной юридической помощи в Российской Федерации".".</w:t>
      </w:r>
    </w:p>
    <w:p>
      <w:r>
        <w:rPr>
          <w:b/>
        </w:rPr>
        <w:t>Статья 2</w:t>
      </w:r>
    </w:p>
    <w:p>
      <w:r>
        <w:t>Внести в статью 20 Федерального закона от 21 ноября 2011 года № 324-ФЗ "О бесплатной юридической помощи в Российской Федерации" (Собрание законодательства Российской Федерации, 2011, № 48, ст. 6725; 2013, № 27, ст. 3459; № 52, ст. 6962; 2014, № 30, ст. 4217, 4272; 2015, № 48, ст. 6724; 2023, № 25, ст. 4414; № 26, ст. 4683; № 29, ст. 5343; 2024, № 1, ст. 20, 32; 2025, № 14, ст. 1581) следующие изменения</w:t>
      </w:r>
    </w:p>
    <w:p>
      <w:r>
        <w:t>пункт 4 части 1 изложить в следующей редакции: "4) дети-инвалиды, дети-сироты, дети, оставшиеся без попечения родителей, лица из числа детей-сирот и детей, оставшихся без попечения родителей, лица, потерявшие в период обучения обоих родителей или единственного родителя (лица в возрасте от 18 до 23 лет, у которых в период их обучения по образовательным программам основного общего, среднего общего образования, основным профессиональным образовательным программам и (или) по программам профессиональной подготовки по профессиям рабочих, должностям служащих умерли оба родителя или единственный родитель),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указанных лиц;"</w:t>
      </w:r>
    </w:p>
    <w:p>
      <w:r>
        <w:t>пункт 102 части 2 дополнить словами ", и лиц, потерявших в период обучения обоих родителей или единственного родителя"</w:t>
      </w:r>
    </w:p>
    <w:p>
      <w:r>
        <w:t>в пункте 2 части 3: а) подпункт "г" дополнить словами ", лицам, потерявшим в период обучения обоих родителей или единственного родителя"; б) подпункт "д" дополнить словами ", лиц, потерявших в период обучения обоих родителей или единственного родителя"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