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экспериментальных правовых режимах в сфере цифровых и технологических инноваций в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31 июля 2020 года № 258-ФЗ "Об экспериментальных правовых режимах в сфере цифровых и технологических инноваций в Российской Федерации" (Собрание законодательства Российской Федерации, 2020, № 31, ст. 5017; 2024, № 29, ст. 4098; № 33, ст. 4919; № 53, ст. 8533) следующие изменения: 1) пункт 3 части 1 статьи 8 после слова "реорганизации" дополнить словами "(за исключением реорганизации кредитной организации, являющейся инициатором по направлению, предусмотренному пунктом 4 части 2 статьи 1 настоящего Федерального закона, в форме преобразования, присоединения к нему иного юридического лица или выделения из его состава одного или нескольких юридических лиц, осуществляемого в соответствии со статьей 8 Федерального закона от 14 июля 2022 года № 292-ФЗ "О внесении изменений в отдельные законодательные акты Российской Федерации, признании утратившим силу абзаца шестого части первой статьи 7 Закона Российской Федерации "О государственной тайне", приостановлении действия отдельных положений законодательных актов Российской Федерации и об установлении особенностей регулирования корпоративных отношений в 2022 и 2023 годах")"; 2) в статье 11: а) часть 2 изложить в следующей редакции: "2. Субъект экспериментального правового режима и претендент, являющиеся юридическими лицами или индивидуальными предпринимателями, должны соответствовать требованиям, установленным частью 1 статьи 8 настоящего Федерального закона (за исключением требования о ненахождении юридического лица в процессе реорганизации) и программой экспериментального правового режима. По направлению, предусмотренному пунктом 4 части 2 статьи 1 настоящего Федерального закона, указанные субъект экспериментального правового режима и претендент должны соответствовать требованиям, установленным частью 1 статьи 8 настоящего Федерального закона и программой экспериментального правового режима. По направлению, предусмотренному пунктом 7 части 2 статьи 1 настоящего Федерального закона, указанные субъект экспериментального правового режима и претендент должны соответствовать требованиям, установленным Правительством Российской Федерации."; б) пункт 1 части 4 изложить в следующей редакции: "1) соответствие требованиям, установленным частью 1 статьи 8 настоящего Федерального закона (за исключением требования о ненахождении юридического лица в процессе реорганизации) и программой экспериментального правового режима (для экспериментальных правовых режимов по направлению, предусмотренному пунктом 4 части 2 статьи 1 настоящего Федерального закона, соответствие требованиям, установленным частью 1 статьи 8 настоящего Федерального закона и программой экспериментального правового режима, по направлению, предусмотренному пунктом 7 части 2 статьи 1 настоящего Федерального закона, соответствие требованиям, установленным Правительством Российской Федерации);"; 3) в пункте 3 части 2 статьи 12: а) подпункт "в" изложить в следующей редакции: "в) ликвидация, признание несостоятельным (банкротом) юридического лица - субъекта экспериментального правового режима, прекращение деятельности, признание несостоятельным (банкротом) индивидуального предпринимателя, реорганизация юридического лица - субъекта экспериментального правового режима по направлению, предусмотренному пунктом 4 части 2 статьи 1 настоящего Федерального закона (за исключением реорганизации субъекта экспериментального правового режима, являющегося кредитной организацией, в форме преобразования, присоединения к нему иного юридического лица или выделения из его состава одного или нескольких юридических лиц, осуществляемого в соответствии со статьей 8 Федерального закона от 14 июля 2022 года № 292-ФЗ "О внесении изменений в отдельные законодательные акты Российской Федерации, признании утратившим силу абзаца шестого части первой статьи 7 Закона Российской Федерации "О государственной тайне", приостановлении действия отдельных положений законодательных актов Российской Федерации и об установлении особенностей регулирования корпоративных отношений в 2022 и 2023 годах");"; б) дополнить подпунктом "в1" следующего содержания: "в1) несоответствие юридического лица - субъекта экспериментального правового режима или его правопреемника в результате реорганизации требованиям, установленным частью 1 статьи 8 настоящего Федерального закона и программой экспериментального правового режима, после завершения реорганизации, а в отношении субъекта экспериментального правового режима по направлению, предусмотренному пунктом 4 части 2 статьи 1 настоящего Федерального закона, или его правопреемника в результате реорганизации, являющихся кредитными организациями, несоответствие требованиям, установленным частью 1 статьи 8 настоящего Федерального закона и программой экспериментального правового режима, после завершения реорганизации в форме преобразования, присоединения к такому субъекту экспериментального правового режима иного юридического лица или выделения из его состава одного или нескольких юридических лиц, осуществляемого в соответствии со статьей 8 Федерального закона от 14 июля 2022 года № 292-ФЗ "О внесении изменений в отдельные законодательные акты Российской Федерации, признании утратившим силу абзаца шестого части первой статьи 7 Закона Российской Федерации "О государственной тайне", приостановлении действия отдельных положений законодательных актов Российской Федерации и об установлении особенностей регулирования корпоративных отношений в 2022 и 2023 годах";"; 4) статью 13 изложить в следующей редакции: "Статья 13. Переход прав и обязанностей субъекта экспериментального правового режима 1. Переход прав и обязанностей субъекта экспериментального правового режима не допускается, за исключением: 1) реорганизации юридического лица - субъекта экспериментального правового режима по направлению, предусмотренному пунктом 1, 2, 3, 5, 6, 7, 8, 81 или 9 части 2 статьи 1 настоящего Федерального закона; 2) реорганизации субъекта экспериментального правового режима по направлению, предусмотренному пунктом 4 части 2 статьи 1 настоящего Федерального закона, являющегося кредитной организацией, в форме преобразования.</w:t>
      </w:r>
    </w:p>
    <w:p>
      <w:r>
        <w:rPr>
          <w:b/>
        </w:rPr>
        <w:t xml:space="preserve">2. </w:t>
      </w:r>
      <w:r>
        <w:t>Юридическое лицо, являющееся правопреемником субъекта экспериментального правового режима в результате реорганизации, в течение 10 рабочих дней со дня завершения реорганизации информирует уполномоченный орган о переходе к нему прав и обязанностей субъекта экспериментального правового режима с приложением документов, подтверждающих его соответствие требованиям, установленным частью 1 статьи 8 настоящего Федерального закона и программой экспериментального правового режима. Кредитная организация, являющаяся правопреемником субъекта экспериментального правового режима по направлению, предусмотренному пунктом 4 части 2 статьи 1 настоящего Федерального закона, в результате реорганизации, в течение 10 рабочих дней со дня завершения реорганизации в форме преобразования направляет в уполномоченный орган документы, подтверждающие ее соответствие требованиям, установленным частью 1 статьи 8 настоящего Федерального закона и программой экспериментального правового режима</w:t>
      </w:r>
    </w:p>
    <w:p>
      <w:r>
        <w:rPr>
          <w:b/>
        </w:rPr>
        <w:t xml:space="preserve">3. </w:t>
      </w:r>
      <w:r>
        <w:t>Уполномоченный орган осуществляет проверку документов, представленных в соответствии с частью 2 настоящей статьи, и в случае соответствия юридического лица, являющегося правопреемником субъекта экспериментального правового режима в результате реорганизации, в том числе указанной в части 2 настоящей статьи кредитной организации, установленным требованиям вносит изменения в реестр экспериментальных правовых режимов в части изменения информации о субъекте экспериментального правового режима.";</w:t>
      </w:r>
    </w:p>
    <w:p>
      <w:r>
        <w:rPr>
          <w:b/>
        </w:rPr>
        <w:t xml:space="preserve">3. </w:t>
      </w:r>
      <w:r>
        <w:t>в части 2 статьи 15:</w:t>
      </w:r>
    </w:p>
    <w:p>
      <w:r>
        <w:rPr>
          <w:b/>
        </w:rPr>
        <w:t xml:space="preserve">3. </w:t>
      </w:r>
      <w:r>
        <w:t>пункт 1 дополнить словами ", а в случае изменения экспериментального правового режима на основании обращения высшего исполнительного органа субъекта Российской Федерации, указанного в пункте 2 настоящей части, совместное предложение регулирующего органа, уполномоченного органа, организации предпринимательского сообщества, субъекта экспериментального правового режима и высшего исполнительного органа субъекта Российской Федерации об изменении условий экспериментального правового режима"</w:t>
      </w:r>
    </w:p>
    <w:p>
      <w:r>
        <w:rPr>
          <w:b/>
        </w:rPr>
        <w:t xml:space="preserve">3. </w:t>
      </w:r>
      <w:r>
        <w:t>пункт 2 дополнить словами ", либо в уполномоченный или регулирующий орган поступило обращение высшего исполнительного органа субъекта Российской Федерации о включении в территорию, в рамках которой установлен экспериментальный правовой режим, всей или части территории соответствующего субъекта Российской Федерации"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