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Армения об условиях деятельности в Республике Армения Российско-Армянского университета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