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таможенном регулировании в Российской Федерации и о внесении изменений в отдельные законодательные акты Российской Федерации" и о приостановлении действия пункта 2 части 6 статьи 102 Федерального закона "О таможенном регулировании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 августа 2018 года № 289-ФЗ "О таможенном регулировании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2018, № 32, ст. 5082) следующие изменения: 1) пункт 2 статьи 235 изложить в следующей редакции: "2) после получения акта таможенной проверки знакомиться с материалами таможенной проверки, не содержащими сведения, составляющие государственную тайну, коммерческую, налоговую, банковскую тайну третьих лиц и иную охраняемую законом тайну (секреты), а также персональные данные физических лиц, а в случае, если предоставление проверяемому лицу указанных сведений предусмотрено настоящим Федеральным законом или иными федеральными законами, также с материалами таможенной проверки, содержащими указанные сведения;"; 2) дополнить статьей 2351 следующего содержания: "Статья 2351. Ознакомление с материалами таможенной проверки 1. Таможенный орган обязан обеспечить проверяемому лицу (его представителю) возможность ознакомиться на территории таможенного органа с материалами таможенной проверки в соответствии с пунктом 2 статьи 235 настоящего Федерального закона не позднее пяти рабочих дней со дня подачи таким лицом соответствующего заявления, составленного в произвольной форме. Ознакомление представителя проверяемого лица с материалами таможенной проверки осуществляется на основании нотариально заверенной доверенности (ее копии), в которой должно быть непосредственно закреплено право представителя проверяемого лица на ознакомление с материалами таможенной проверки.</w:t>
      </w:r>
    </w:p>
    <w:p>
      <w:r>
        <w:rPr>
          <w:b/>
        </w:rPr>
        <w:t xml:space="preserve">2. </w:t>
      </w:r>
      <w:r>
        <w:t>Ознакомление проверяемого лица (его представителя) с материалами таможенной проверки осуществляется путем их визуального осмотра, изготовления выписок, снятия копий с использованием технических средств проверяемого лица, предназначенных для копирования или фотографирования, с учетом особенностей, установленных частью 3 настоящей статьи</w:t>
      </w:r>
    </w:p>
    <w:p>
      <w:r>
        <w:rPr>
          <w:b/>
        </w:rPr>
        <w:t xml:space="preserve">3. </w:t>
      </w:r>
      <w:r>
        <w:t>В ходе ознакомления с материалами таможенной проверки документы, содержащие не подлежащие разглашению таможенным органом сведения, составляющие государственную тайну, коммерческую, налоговую, банковскую тайну третьих лиц и иную охраняемую законом тайну (секреты), а также персональные данные физических лиц, предоставляются для ознакомления по ходатайству проверяемого лица (его представителя) в виде заверенной таможенным органом выписки только в случае, если в таких документах содержатся сведения, подтверждающие факты нарушений проверяемым лицом международных договоров и актов в сфере таможенного регулирования и (или) законодательства Российской Федерации о таможенном регулировании, выявленные в ходе таможенной проверки. При этом предоставляемая выписка должна содержать</w:t>
      </w:r>
    </w:p>
    <w:p>
      <w:r>
        <w:rPr>
          <w:b/>
        </w:rPr>
        <w:t xml:space="preserve">4. </w:t>
      </w:r>
      <w:r>
        <w:t>По окончании ознакомления проверяемого лица (его представителя) с материалами таможенной проверки составляется акт об ознакомлении с материалами таможенной проверки, форма которого утверждается федеральным органом исполнительной власти, осуществляющим функции по контролю и надзору в области таможенного дела</w:t>
      </w:r>
    </w:p>
    <w:p>
      <w:r>
        <w:rPr>
          <w:b/>
        </w:rPr>
        <w:t xml:space="preserve">5. </w:t>
      </w:r>
      <w:r>
        <w:t>Акт об ознакомлении с материалами таможенной проверки подписывается составившим его должностным лицом таможенного органа и проверяемым лицом (его представителем), ознакомившимся с материалами таможенной проверки, и приобщается к материалам таможенной проверки."</w:t>
      </w:r>
    </w:p>
    <w:p>
      <w:r>
        <w:rPr>
          <w:b/>
        </w:rPr>
        <w:t xml:space="preserve">3. </w:t>
      </w:r>
      <w:r>
        <w:t>сведения, подтверждающие факты нарушений проверяемым лицом международных договоров и актов в сфере таможенного регулирования и (или) законодательства Российской Федерации о таможенном регулировании, выявленные в ходе таможенной проверки</w:t>
      </w:r>
    </w:p>
    <w:p>
      <w:r>
        <w:rPr>
          <w:b/>
        </w:rPr>
        <w:t xml:space="preserve">3. </w:t>
      </w:r>
      <w:r>
        <w:t>сведения, позволяющие идентифицировать документ, выписка из которого предоставляется проверяемому лицу (его представителю)</w:t>
      </w:r>
    </w:p>
    <w:p>
      <w:r>
        <w:rPr>
          <w:b/>
        </w:rPr>
        <w:t>Статья 2</w:t>
      </w:r>
    </w:p>
    <w:p>
      <w:r>
        <w:t>Приостановить до 1 января 2027 года действие пункта 2 части 6 статьи 102 Федерального закона от 3 августа 2018 года № 289-ФЗ "О таможенном регулировании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2018, № 32, ст. 5082; 2019, № 18, ст. 2207; 2020, № 24, ст. 3740; 2022, № 48, ст. 8310).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