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конкуренции"</w:t>
      </w:r>
    </w:p>
    <w:p>
      <w:r>
        <w:rPr>
          <w:b/>
        </w:rPr>
        <w:t>Статья 1</w:t>
      </w:r>
    </w:p>
    <w:p>
      <w:r>
        <w:t>Внести в Федеральный закон от 26 июля 2006 года № 135-ФЗ "О защите конкуренции" (Собрание законодательства Российской Федерации, 2006, № 31, ст. 3434; 2007, № 49, ст. 6079; 2008, № 18, ст. 1941; 2009, № 29, ст. 3601; № 52, ст. 6455; 2011, № 29, ст. 4291; № 48, ст. 6728; № 50, ст. 7343; 2013, № 30, ст. 4084; № 51, ст. 6695; 2014, № 23, ст. 2928; 2015, № 29, ст. 4342, 4376; № 41, ст. 5629; 2019, № 52, ст. 7803; 2020, № 9, ст. 1125; 2021, № 27, ст. 5103, 5171; 2023, № 29, ст. 5319; 2024, № 33, ст. 4971) следующие изменения</w:t>
      </w:r>
    </w:p>
    <w:p>
      <w:r>
        <w:t>пункт 5 статьи 4 после слов "индивидуального предпринимателя, но" дополнить словами "применяющее специальный налоговый режим "Налог на профессиональный доход" либо"</w:t>
      </w:r>
    </w:p>
    <w:p>
      <w:r>
        <w:t>в статье 6: а) в абзаце первом части 1 слова "на территории Российской Федерации или за ее пределами" исключить; б) в части 5: пункт 1 после слов "товарном рынке," дополнить словами "в том числе лицами, входящими в одну группу лиц с таким хозяйствующим субъектом, и (или) участниками биржевых торгов, которые действуют в интересах и за счет такого хозяйствующего субъекта или указанных лиц,"; пункт 2 после слов "товарном рынке," дополнить словами "в том числе лицами, входящими в одну группу лиц с таким хозяйствующим субъектом, и (или) участниками биржевых торгов, которые действуют в интересах и за счет такого хозяйствующего субъекта или указанных лиц,"</w:t>
      </w:r>
    </w:p>
    <w:p>
      <w:r>
        <w:t>в абзаце первом части 1 статьи 7 слова "на территории Российской Федерации или за ее пределами" исключить</w:t>
      </w:r>
    </w:p>
    <w:p>
      <w:r>
        <w:t>в пункте 11 части 1 статьи 15 слова "либо создание унитарного предприятия" заменить словами "либо создание, в том числе путем реорганизации, унитарного предприятия или изменение видов его деятельности"</w:t>
      </w:r>
    </w:p>
    <w:p>
      <w:r>
        <w:t>пункт 41 части 1 статьи 23 дополнить словами ", либо в случае наличия достоверной информации о планируемом поведении на товарном рынке, если такое поведение может привести к нарушению антимонопольного законодательства"</w:t>
      </w:r>
    </w:p>
    <w:p>
      <w:r>
        <w:t>часть 2 статьи 257 после слов "на товарном рынке" дополнить словами "либо достоверная информация о планируемом поведении на товарном рынке"</w:t>
      </w:r>
    </w:p>
    <w:p>
      <w:r>
        <w:t>в статье 391: а) часть 2 после слов "статьи 10," дополнить словами "части 1 статьи 101 (в случае совершения действий, предусмотренных пунктами 3, 5, 6 и 8 части 1 статьи 10 настоящего Федерального закона),"; б) часть 3 после слов "статьи 10," дополнить словами "части 1 статьи 101 (в случае совершения действий, предусмотренных пунктами 3, 5, 6 и 8 части 1 статьи 10 настоящего Федерального закона),"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