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1 статьи 21 Федерального закона от 26 марта 2003 года № 35-ФЗ "Об электроэнергетике" (Собрание законодательства Российской Федерации, 2003, № 13, ст. 1177; 2007, № 45, ст. 5427; 2008, № 29, ст. 3418; № 52, ст. 6236; 2010, № 31, ст. 4156, 4157, 4158, 4160; 2011, № 1, ст. 13; № 30, ст. 4590; № 50, ст. 7336; 2012, № 26, ст. 3446; № 53, ст. 7616; 2013, № 45, ст. 5797; 2014, № 42, ст. 5615; 2015, № 29, ст. 4350; № 45, ст. 6208; 2016, № 14, ст. 1904; № 26, ст. 3865; № 27, ст. 4201; 2017, № 1, ст. 49; 2018, № 1, ст. 35; № 27, ст. 3955; № 31, ст. 4860; № 53, ст. 8448; 2019, № 31, ст. 4421; № 52, ст. 7796; 2020, № 17, ст. 2719; № 31, ст. 5040; № 50, ст. 8047; 2021, № 1, ст. 19, 73; № 24, ст. 4188; 2022, № 24, ст. 3934; 2023, № 32, ст. 6221; № 43, ст. 7600, 7602; № 45, ст. 7987; 2024, № 1, ст. 3; № 29, ст. 4114; № 33, ст. 4928, 5005) дополнить абзацем следующего содержания: "устанавливает запрет на осуществление майнинга цифровой валюты (в том числе на участие в майнинг-пуле) в отдельных субъектах Российской Федерации или на отдельных их территориях, а также порядок и случаи установления такого запрета.".</w:t>
      </w:r>
    </w:p>
    <w:p>
      <w:r>
        <w:rPr>
          <w:b/>
        </w:rPr>
        <w:t>Статья 2</w:t>
      </w:r>
    </w:p>
    <w:p>
      <w:r>
        <w:t>Внести в Федеральный закон от 30 декабря 2006 года № 275-ФЗ "О порядке формирования и использования целевого капитала некоммерческих организаций" (Собрание законодательства Российской Федерации, 2007, № 1, ст. 38; 2011, № 48, ст. 6728, 6729; 2012, № 31, ст. 4323; 2013, № 30, ст. 4084; 2020, № 31, ст. 5041; 2022, № 10, ст. 1393; № 29, ст. 5246) следующие изменения</w:t>
      </w:r>
    </w:p>
    <w:p>
      <w:r>
        <w:t>в статье 2: а) пункт 4 после слова "форме" дополнить словами "общественно полезного"; б) пункт 5 после слова "форме" дополнить словами "общественно полезного"</w:t>
      </w:r>
    </w:p>
    <w:p>
      <w:r>
        <w:t>в статье 3: а) в части 3 слово "аудита" заменить словами "проверки, предусмотренной частью 21 статьи 12 настоящего Федерального закона"; б) в части 4 слово "аудита" заменить словами "проверки, предусмотренной частью 21 статьи 12 настоящего Федерального закона"</w:t>
      </w:r>
    </w:p>
    <w:p>
      <w:r>
        <w:t>в статье 6: а) часть 6 признать утратившей силу; б) в части 10 слова ", недвижимого имущества" исключить, дополнить предложением следующего содержания: "При получении недвижимого имущества на пополнение целевого капитала в соответствии с частью 3 статьи 4 настоящего Федерального закона некоммерческая организация обязана передать это имущество в доверительное управление управляющей компании в течение 60 дней со дня перехода к такой некоммерческой организации права собственности на это имущество."; в) часть 11 дополнить предложением следующего содержания: "Срок, на который формируется целевой капитал, может быть продлен решением высшего органа управления некоммерческой организации - собственника целевого капитала, если иное не предусмотрено договором пожертвования или завещанием."; г) часть 12 дополнить предложением следующего содержания: "Высший орган управления некоммерческой организации - собственника целевого капитала имеет право принять решение о продлении срока сбора пожертвований на формирование целевого капитала на период до одного года."</w:t>
      </w:r>
    </w:p>
    <w:p>
      <w:r>
        <w:t>часть 2 статьи 7 изложить в следующей редакции: "2. Бухгалтерская (финансовая) отчетность не являющегося собственником целевого капитала получателя дохода от целевого капитала подлежит обязательному аудиту, если размер финансирования этого получателя дохода от целевого капитала за счет дохода от целевого капитала в течение отчетного года составляет более 5 миллионов рублей. Аудиторское заключение о годовой бухгалтерской (финансовой) отчетности не являющегося собственником целевого капитала получателя дохода от целевого капитала помимо мнения аудиторской организации о достоверности такой отчетности, предусмотренного Федеральным законом от 30 декабря 2008 года № 307-ФЗ "Об аудиторской деятельности", должно содержать мнение о соблюдении этим получателем дохода от целевого капитала установленного настоящим Федеральным законом порядка использования дохода от целевого капитала."</w:t>
      </w:r>
    </w:p>
    <w:p>
      <w:r>
        <w:t>в пункте 3 части 2 статьи 8 слова "годового отчета и годовой бухгалтерской (финансовой) отчетности о формировании и пополнении целевого капитала," заменить словами "годовой бухгалтерской (финансовой) отчетности и годового отчета о формировании и пополнении целевого капитала и"</w:t>
      </w:r>
    </w:p>
    <w:p>
      <w:r>
        <w:t>статью 12 дополнить частью 21 следующего содержания: "21. Годовой отчет о формировании и пополнении целевого капитала и об использовании, о распределении дохода от целевого капитала (за исключением годового отчета специализированной организации управления целевым капиталом) подлежит обязательной проверке аудиторской организацией, если балансовая стоимость имущества, составляющего целевой капитал, превышает на конец отчетного года 20 миллионов рублей. Заключение, составленное в соответствии со стандартами аудиторской деятельности по результатам такой проверки, должно содержать мнение аудиторской организации о достоверности годового отчета о формировании и пополнении целевого капитала и об использовании, о распределении дохода от целевого капитала. В случае, если такая проверка проводится в ходе аудита годовой бухгалтерской (финансовой) отчетности некоммерческой организации - собственника целевого капитала, аудиторское заключение о годовой бухгалтерской (финансовой) отчетности некоммерческой организации - собственника целевого капитала помимо мнения о достоверности такой отчетности, предусмотренного Федеральным законом от 30 декабря 2008 года № 307-ФЗ "Об аудиторской деятельности", может содержать мнение по результатам такой проверки."</w:t>
      </w:r>
    </w:p>
    <w:p>
      <w:r>
        <w:t>в части 3 статьи 13 слова "одного месяца" заменить словами "двух месяцев"</w:t>
      </w:r>
    </w:p>
    <w:p>
      <w:r>
        <w:t>пункты 4 и 5 части 1 статьи 17 изложить в следующей редакции: "4) привлекать аудиторскую организацию для проведения проверки отчета о своей деятельности по доверительному управлению имуществом, составляющим целевой капитал, если балансовая стоимость находящегося в доверительном управлении управляющей компании имущества, составляющего целевой капитал, превышает на конец отчетного года 45 миллионов рублей</w:t>
      </w:r>
    </w:p>
    <w:p>
      <w:r>
        <w:t>представлять копию заключения, составленного в соответствии со стандартами аудиторской деятельности по результатам проверки, предусмотренной пунктом 4 настоящей части (в случае проведения такой проверки), некоммерческой организации - собственнику целевого капитала;"</w:t>
      </w:r>
    </w:p>
    <w:p>
      <w:r>
        <w:t>в части 2 статьи 18 слова "обязательный аудит годовой бухгалтерской (финансовой) отчетности" заменить словами "проверку, предусмотренную пунктом 4 части 1 статьи 17 настоящего Федерального закона"</w:t>
      </w:r>
    </w:p>
    <w:p>
      <w:r>
        <w:rPr>
          <w:b/>
        </w:rPr>
        <w:t>Статья 3</w:t>
      </w:r>
    </w:p>
    <w:p>
      <w:r>
        <w:t>Часть 4 статьи 4 Федерального закона от 30 декабря 2008 года № 307-ФЗ "Об аудиторской деятельности" (Собрание законодательства Российской Федерации, 2009, № 1, ст. 15; 2021, № 27, ст. 5187) дополнить словами "и другими федеральными законами".</w:t>
      </w:r>
    </w:p>
    <w:p>
      <w:r>
        <w:rPr>
          <w:b/>
        </w:rPr>
        <w:t>Статья 4</w:t>
      </w:r>
    </w:p>
    <w:p>
      <w:r>
        <w:t>Внести в Федеральный закон от 31 июля 2020 года № 259-ФЗ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 31, ст. 5018; 2024, № 33, ст. 4917) следующие изменения</w:t>
      </w:r>
    </w:p>
    <w:p>
      <w:r>
        <w:t>часть 10 статьи 14 изложить в следующей редакции: "10. Адрес-идентификатор предоставляется (открывается) в порядке, установленном Правительством Российской Федерации, федеральным органам исполнительной власти, органам прокуратуры, органам дознания и органам предварительного следствия, органам, осуществляющим оперативно-разыскную деятельность, для выполнения задач, возложенных на соответствующие органы."</w:t>
      </w:r>
    </w:p>
    <w:p>
      <w:r>
        <w:t>в статье 142: а) в части 6 слова "устанавливает требования" заменить словами "вправе установить требования"; б) дополнить частью 61 следующего содержания: "61. Оператор майнинговой инфраструктуры не вправе оказывать услуги по предоставлению майнинговой инфраструктуры для осуществления деятельности, указанной в частях 31 и 32 статьи 1 настоящего Федерального закона, указанным в части 1 настоящей статьи лицам, не включенным или исключенным из реестра лиц, осуществляющих майнинг цифровой валюты."; в) в части 7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заменить словами "федеральным органом исполнительной власти, осуществляющим функции по контролю и надзору за соблюдением законодательства о налогах и сборах"; г) в части 8 слова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заменить словами "Федеральный орган исполнительной власти, осуществляющий функции по контролю и надзору за соблюдением законодательства о налогах и сборах", после слов "указанным Федеральным законом," дополнить словами "и (или) нарушения иных требований, установленных законодательством Российской Федерации к лицам, осуществляющим майнинг цифровой валюты,"; д) в части 10 слова "уполномоченный орган, определенный Правительством Российской Федерации" заменить словами "федеральный орган исполнительной власти, осуществляющий функции по контролю и надзору за соблюдением законодательства о налогах и сборах"; е) в части 11 слова "Уполномоченный орган, определенный Правительством Российской Федерации" заменить словами "Федеральный орган исполнительной власти, осуществляющий функции по контролю и надзору за соблюдением законодательства о налогах и сборах"; ж) в части 12 слова "частях 1, 3, 4 и 6" заменить словами "частях 3, 4 и 6", слова "федеральный орган исполнительной власти, осуществляющий функции по контролю и надзору в сфере связи, информационных технологий и массовых коммуникаций" заменить словами "федеральный орган исполнительной власти, осуществляющий функции по контролю и надзору за соблюдением законодательства о налогах и сборах"; з) в части 13 слова "уполномоченный орган, определенный Правительством Российской Федерации" заменить словами "федеральный орган исполнительной власти, осуществляющий функции по контролю и надзору за соблюдением законодательства о налогах и сборах"</w:t>
      </w:r>
    </w:p>
    <w:p>
      <w:r>
        <w:rPr>
          <w:b/>
        </w:rPr>
        <w:t>Статья 5</w:t>
      </w:r>
    </w:p>
    <w:p>
      <w:r>
        <w:rPr>
          <w:b/>
        </w:rPr>
        <w:t xml:space="preserve">1. </w:t>
      </w:r>
      <w:r>
        <w:t>Настоящий Федеральный закон вступает в силу с 1 ноября 2024 года, за исключением статей 2 и 3 настоящего Федерального закона</w:t>
      </w:r>
    </w:p>
    <w:p>
      <w:r>
        <w:rPr>
          <w:b/>
        </w:rPr>
        <w:t xml:space="preserve">2. </w:t>
      </w:r>
      <w:r>
        <w:t>Статьи 2 и 3 настоящего Федерального закона вступают в силу с 1 марта 2025 года</w:t>
      </w:r>
    </w:p>
    <w:p>
      <w:r>
        <w:rPr>
          <w:b/>
        </w:rPr>
        <w:t xml:space="preserve">3. </w:t>
      </w:r>
      <w:r>
        <w:t>К нормативным правовым актам Российской Федерации, устанавливающим обязательные требования и предусмотренным законодательными актами Российской Федерации, измененными настоящим Федеральным законом, не применяются положения частей 1 и 4 статьи 3 и частей 1 и 2 статьи 11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