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20 Федерального закона "О национальной платежной системе"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