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материальной ответственности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12 июля 1999 года № 161-ФЗ "О материальной ответственности военнослужащих" (Собрание законодательства Российской Федерации, 1999, № 29, ст. 3682; 2020, № 14, ст. 2011) следующие изменения: 1) статью 1 изложить в следующей редакции: "Статья 1. Предмет регулирования настоящего Федерального закона 1. Настоящий Федеральный закон устанавливает условия и размеры материальной ответственности военнослужащих за ущерб, причиненный ими при исполнении обязанностей военной службы имуществу воинской части, а также определяет порядок возмещения причиненного ущерба.</w:t>
      </w:r>
    </w:p>
    <w:p>
      <w:r>
        <w:rPr>
          <w:b/>
        </w:rPr>
        <w:t xml:space="preserve">2. </w:t>
      </w:r>
      <w:r>
        <w:t>Граждане, пребывающие в добровольческих формированиях, предусмотренных Федеральным законом от 31 мая 1996 года № 61-ФЗ "Об обороне" (далее также - добровольческие формирования), привлекаются к материальной ответственности за ущерб, причиненный ими при исполнении обязанностей по контракту о пребывании в добровольческом формировании имуществу, которым добровольческое формирование обеспечивается в порядке, предусмотренном указанным Федеральным законом, и возмещают такой ущерб на условиях, в размерах и порядке, которые предусмотрены настоящим Федеральным законом для военнослужащих, проходящих военную службу по контракту, с учетом установленных настоящим Федеральным законом особенностей возмещения ущерба и производства денежных удержаний из денежного содержания граждан, пребывающих в добровольческих формированиях.";</w:t>
      </w:r>
    </w:p>
    <w:p>
      <w:r>
        <w:rPr>
          <w:b/>
        </w:rPr>
        <w:t xml:space="preserve">2. </w:t>
      </w:r>
      <w:r>
        <w:t>Ежемесячные денежные удержания для возмещения причиненного ущерба гражданами, пребывающими в добровольческих формированиях, производятся из установленных для них денежного содержания и других денежных выплат в размере 20 процентов денежного содержания и других денежных выплат, начисленных в месяце, в котором осуществляется удержание. В случае, если из установленных для граждан, пребывающих в добровольческих формированиях, денежного содержания и других денежных выплат производятся иные денежные удержания, предусмотренные законодательством Российской Федерации, общий размер всех денежных удержаний не может превышать 50 процентов денежного содержания и других денежных выплат, начисленных в месяце, в котором производится удержание. При этом очередность указанных удержаний определяется законодательством Российской Федерации."</w:t>
      </w:r>
    </w:p>
    <w:p>
      <w:r>
        <w:rPr>
          <w:b/>
        </w:rPr>
        <w:t xml:space="preserve">2. </w:t>
      </w:r>
      <w:r>
        <w:t>главу III дополнить статьей 121 следующего содержания: "Статья 121. Особенности возмещения ущерба и производства денежных удержаний из денежного содержания граждан, пребывающих в добровольческих формированиях 1. Для производства соответствующих расчетов в целях применения положений настоящего Федерального закона к гражданам, пребывающим в добровольческих формированиях, взамен оклада месячного денежного содержания и ежемесячной надбавки за выслугу лет военнослужащего, проходящего военную службу по контракту, применяется 50 процентов денежного содержания гражданина, пребывающего в добровольческом формировании, за календарный месяц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