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2025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2025 год устанавливается продолжительностью 270 месяцев.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