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 29, ст. 4291; № 48, ст. 6728; 2013, № 30, ст. 4084; № 51, ст. 6699; 2016, № 27, ст. 4225; 2018, № 1, ст. 70; № 17, ст. 2424; № 49, ст. 7524; 2019, № 31, ст. 4418; № 48, ст. 6739; № 52, ст. 7772; 2020, № 31, ст. 5065; 2021, № 24, ст. 4210; № 27, ст. 5153, 5171, 5181; 2023, № 26, ст. 4692; 2024, № 12, ст. 1569; № 13, ст. 1673; № 33, ст. 5001) следующие изменения: 1) в статье 31: а) в пункте 2: абзац первый подпункта 2 после слов "ценные бумаги," дополнить словами "облигаций, обеспеченных залогом денежных требований и не являющихся облигациями с ипотечным покрытием или облигациями, выпущенными специализированным обществом проектного финансирования, 100 процентов акций (долей участия в уставном капитале) которого принадлежит Российской Федерации или государственной корпорации развития "ВЭБ.РФ" либо единому институту развития в жилищной сфере, определенному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абзац первый подпункта 3 после слов "Федерального закона," дополнить словами "облигаций, обеспеченных залогом денежных требований,"; подпункт 4 дополнить словами ", а также инвестиционных паев закрытых паевых инвестиционных фондов, соответствующих требованиям, предусмотренным нормативным актом Банка России"; б) в пункте 6 слова "после получения отрицательного результата тестирования" заменить словами "в случае отсутствия положительного результата тестирования клиента - физического лица"; в) пункт 7 изложить в следующей редакции: "7. Брокер вправе исполнить поручение клиента - физического лица, требующее прохождения тестирования, в случае отсутствия положительного результата тестирования клиента - физического лица при одновременном соблюдении следующих условий: 1) брокер предоставил клиенту - физическому лицу уведомление о рисках, связанных с совершением сделок (заключением договоров), к которым относится сделка (договор), указанная (указанный) в поручении (далее - уведомление о рискованных сделках (договорах), и со дня предоставления уведомления о рискованных сделках (договорах) прошло не более одного года; 2) клиент - физическое лицо представил брокеру заявление о принятии рисков, указанных в уведомлении о рискованных сделках (договорах) (далее - заявление о принятии рисков); 3) сумма сделок с ценными бумагами, сумма номиналов обязательств производных финансовых инструментов или, если производные финансовые инструменты предусматривают обязанность брокера за счет клиента - физического лица уплатить другой стороне денежную сумму независимо от предусмотренных договором обстоятельств, сумма номиналов обязательств производных финансовых инструментов и указанной денежной суммы, совершенных (заключенных) в календарном году во исполнение поручений клиента - физического лица, требующих прохождения тестирования, в случае отсутствия положительного результата тестирования клиента - физического лица, в совокупности не превысит трехсот тысяч рублей. При этом в случае заключения клиентом - физическим лицом договора репо при расчете суммы сделок с ценными бумагами учитывается только сумма первой части договора репо."; г) в пункте 9 слова "уведомления о рискованном поручении" заменить словами "уведомления о рискованных сделках (договорах)"; д) пункт 10 признать утратившим силу; 2) в статье 512: а) пункт 4 изложить в следующей редакции: "4. Физическое лицо может быть признано квалифицированным инвестором, если оно отвечает любому из следующих требований: 1) имеет опыт работы, непосредственно связанный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 Продолжительность такого опыта устанавливается нормативными актами Банка России и может различаться в зависимости от наличия (отсутствия) у данных организаций статуса квалифицированного инвестора, наличия (отсутствия) у физического лица установленных нормативными актами Банка России образования или ученой степени; 2) имеет опыт работы в должности, при назначении (избрании) на которую в соответствии с федеральными законами требовалось согласование Банка России; 3) в количестве, объеме и за период, которые установлены нормативными актами Банка России, совершало сделки с ценными бумагами, установленными нормативными актами Банка России, и (или) заключало договоры, предусмотренные пунктом 1 статьи 41 настоящего Федерального закона, и (или) заключало договоры, являющиеся производными финансовыми инструментами, установленные нормативными актами Банка России. Количество и объем указанных сделок и (или) договоров могут различаться в зависимости от наличия (отсутствия) у физического лица установленных нормативными актами Банка России образования или ученой степени; 4) размер имущества, принадлежащего этому лицу, составляет не менее размера, установленного нормативными актами Банка России. Размер имущества, установленный нормативными актами Банка России, может различаться в зависимости от наличия (отсутствия) у физического лица установленных нормативными актами Банка России образования или ученой степени либо подтверждения брокером, управляющим, форекс-дилером, дилером или управляющей компанией паевого инвестиционного фонда наличия у физического лица знаний, полученного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с учетом требований пункта 42 настоящей статьи. Виды имущества, принадлежащего этому лицу, и порядок расчета размера данного имущества устанавливаются нормативными актами Банка России; 5) размер дохода этого лица составляет не менее размера, установленного нормативными актами Банка России. Размер дохода, установленный нормативными актами Банка России, может различаться в зависимости от наличия (отсутствия) у физического лица установленных нормативными актами Банка России образования или ученой степени либо подтверждения брокером, управляющим, форекс-дилером, дилером или управляющей компанией паевого инвестиционного фонда наличия у физического лица знаний, полученного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с учетом требований пункта 42 настоящей статьи. Виды, период получения такого дохода и порядок расчета его размера устанавливаются нормативными актами Банка России; 6) имеет установленную нормативными актами Банка России квалификацию в сфере финансовых рынков, подтвержденную свидетельством о квалификации, выданным в соответствии с частью 4 статьи 4 Федерального закона от 3 июля 2016 года № 238-ФЗ "О независимой оценке квалификации"; 7) имеет не менее одного из сертификатов (аттестатов), перечень которых установлен Банком России; 8) имеет установленные нормативными актами Банка России образование или ученую степень."; б) дополнить пунктами 41 и 42 следующего содержания: "41. При признании физического лица квалифицированным инвестором на основании его соответствия требованию, предусмотренному подпунктом 3 пункта 4 настоящей статьи, учитывать договоры, предусмотренные пунктом 1 статьи 41 настоящего Федерального закона, вправе только форекс-дилер.</w:t>
      </w:r>
    </w:p>
    <w:p>
      <w:r>
        <w:rPr>
          <w:b/>
        </w:rPr>
        <w:t xml:space="preserve">42. </w:t>
      </w:r>
      <w:r>
        <w:t>Вопросы для подтверждения брокером, управляющим, форекс-дилером, дилером или управляющей компанией паевого инвестиционного фонда наличия у физического лица знаний для целей подпунктов 4 и 5 пункта 4 настоящей статьи должны быть составлены таким образом, чтобы полученные на них ответы могли позволить оценить знания физического лица в отношении сделок, и (или) ценных бумаг, и (или) иных финансовых инструментов, предназначенных для квалифицированных инвесторов, а также свидетельствовать о том, что это лицо в состоянии оценивать риски с учетом характера предполагаемых сделок (договоров). Перечень видов сделок, и (или) ценных бумаг, и (или) иных финансовых инструментов, предназначенных для квалифицированных инвесторов, в отношении которых могут быть получены подтверждения наличия у физического лица знаний для целей подпунктов 4 и 5 пункта 4 настоящей статьи, устанавливается нормативными актами Банка России."; в) пункт 7 дополнить абзацем следующего содержания: "Нормативными актами Банка России могут быть установлены требования к документам, подтверждающим соответствие лица требованиям для признания его квалифицированным инвестором."; г) пункт 9 изложить в следующей редакции: "9. Лицо признается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 если иное не предусмотрено настоящим пунктом. В случае, если физическое лицо признается квалифицированным инвестором на основании соответствия требованию к размеру имущества или дохода при подтверждении брокером, управляющим, форекс-дилером, дилером или управляющей компанией паевого инвестиционного фонда наличия у этого физического лица знаний, полученном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это физическое лицо может быть признано квалифицированным инвестором только в отношении таких видов сделок, и (или) ценных бумаг, и (или) иных финансовых инструментов, предназначенных для квалифицированных инвесторов, в отношении которых получены подтверждения наличия у этого физического лица знаний."; д) пункт 10 изложить в следующей редакции: "10. В случае, предусмотренном абзацем вторым пункта 9 настоящей статьи, лицо, осуществляющее признание квалифицированным инвестором, обязано уведомить квалифицированного инвестора о том, в отношении каких видов сделок, и (или) ценных бумаг, и (или) иных финансовых инструментов он признан квалифицированным инвестором."; е) пункт 101 изложить в следующей редакции: "101. Лицо, осуществляющее признание квалифицированным инвестором, обязано при признании физического лица квалифицированным инвестором в письменной форме в виде отдельного документа предварительно уведомить это физическое лицо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p>
    <w:p>
      <w:r>
        <w:rPr>
          <w:b/>
        </w:rPr>
        <w:t xml:space="preserve">42. </w:t>
      </w:r>
      <w:r>
        <w:t>пункт 3 статьи 512-1 изложить в следующей редакции: "3. Тестирование физического лица может проводиться независимо от подачи им поручения или осуществления иных действий, необходимых для совершения сделок (заключения договоров), требующих положительного результата тестирования. Положительный результат тестирования физического лица действует пять лет со дня его получения, или со дня совершения последней сделки (заключения последнего договора), в отношении которой (которого) проведено тестирование, или со дня подачи последнего поручения на совершение сделки (заключение договора), в отношении которой (которого) проведено тестирование, либо осуществления иного действия, необходимого для ее (его) совершения (заключения), в зависимости от того, какое событие наступило позднее. В течение срока действия положительного результата тестирования физического лица повторное тестирование не проводится, за исключением случаев, установленных договором. Повторное тестирование проводится бесплатно."</w:t>
      </w:r>
    </w:p>
    <w:p>
      <w:r>
        <w:rPr>
          <w:b/>
        </w:rPr>
        <w:t xml:space="preserve">42. </w:t>
      </w:r>
      <w:r>
        <w:t>в статье 514:</w:t>
      </w:r>
    </w:p>
    <w:p>
      <w:r>
        <w:rPr>
          <w:b/>
        </w:rPr>
        <w:t xml:space="preserve">42. </w:t>
      </w:r>
      <w:r>
        <w:t>пункт 52 изложить в следующей редакции: "52. Договоры, указанные в пункте 51 настоящей статьи, могут заключаться с физическим лицом или за его счет при условии, что оно признано квалифицированным инвестором в соответствии с настоящим Федеральным законом, если иное не предусмотрено статьей 41 настоящего Федерального закона."</w:t>
      </w:r>
    </w:p>
    <w:p>
      <w:r>
        <w:rPr>
          <w:b/>
        </w:rPr>
        <w:t xml:space="preserve">42. </w:t>
      </w:r>
      <w:r>
        <w:t>в пункте 53 слова "юридическим лицом, не являющимся брокером, или управляющим, или дилером, условий, предусмотренных пунктом 52" заменить словами "юридическим лицом требований, предусмотренных пунктом 51"</w:t>
      </w:r>
    </w:p>
    <w:p>
      <w:r>
        <w:rPr>
          <w:b/>
        </w:rPr>
        <w:t xml:space="preserve">42. </w:t>
      </w:r>
      <w:r>
        <w:t>в пункте 54 слова "условий, предусмотренных пунктом 52" заменить словами "условия, предусмотренного пунктом 52"</w:t>
      </w:r>
    </w:p>
    <w:p>
      <w:r>
        <w:rPr>
          <w:b/>
        </w:rPr>
        <w:t xml:space="preserve">42. </w:t>
      </w:r>
      <w:r>
        <w:t>в пункте 55 слова "требованиями и условиями пунктов" заменить словом "пунктами"</w:t>
      </w:r>
    </w:p>
    <w:p>
      <w:r>
        <w:rPr>
          <w:b/>
        </w:rPr>
        <w:t>Статья 2</w:t>
      </w:r>
    </w:p>
    <w:p>
      <w:r>
        <w:t>Внести в статью 3612-1 Федерального закона от 7 мая 1998 года № 75-ФЗ "О негосударственных пенсионных фондах" (Собрание законодательства Российской Федерации, 1998, № 19, ст. 2071; 2023, № 29, ст. 5317; 2024, № 1, ст. 13) следующие изменения</w:t>
      </w:r>
    </w:p>
    <w:p>
      <w:r>
        <w:t>в абзаце первом пункта 2 слова "не позднее 1 декабря" заменить словами "не позднее 31 декабря"</w:t>
      </w:r>
    </w:p>
    <w:p>
      <w:r>
        <w:t>в абзаце первом пункта 3 слова "не позднее 31 декабря года" заменить словами "не позднее 31 января года, следующего за годом"</w:t>
      </w:r>
    </w:p>
    <w:p>
      <w:r>
        <w:rPr>
          <w:b/>
        </w:rPr>
        <w:t>Статья 3</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2012, № 31, ст. 4334; 2013, № 30, ст. 4084; 2019, № 30, ст. 4150; 2020, № 31, ст. 5065; 2024, № 1, ст. 12; № 33, ст. 4983) следующие изменения</w:t>
      </w:r>
    </w:p>
    <w:p>
      <w:r>
        <w:t>пункт 2 статьи 141 изложить в следующей редакции: "2. Инвестиционные паи, ограниченные в обороте, могут выдаваться (отчуждаться) только квалифицированным инвесторам, за исключением случаев, предусмотренных настоящим Федеральным законом. Управляющая компания вправе осуществлять признание лиц квалифицированными инвесторами по их заявлениям в соответствии со статьей 512 Федерального закона "О рынке ценных бумаг". Последствия выдачи инвестиционных паев, ограниченных в обороте, лицу, не являющемуся квалифицированным инвестором (далее - неквалифицированный инвестор), предусматриваются настоящей статьей."</w:t>
      </w:r>
    </w:p>
    <w:p>
      <w:r>
        <w:t>в статье 211: а) пункт 1 дополнить подпунктом 3 следующего содержания: "3) инвестиционные паи соответствуют требованиям, предусмотренным нормативным актом Банка России."; б) пункт 2 изложить в следующей редакции: "2. Управляющая компания вправе отказать физическому лицу в приеме заявки на выдачу инвестиционных паев закрытого паевого инвестиционного фонда в случае отсутствия положительного результата тестирования физического лица, предусмотренного пунктом 1 настоящей статьи, либо вправе принять указанную заявку при одновременном соблюдении следующих условий:</w:t>
      </w:r>
    </w:p>
    <w:p>
      <w:r>
        <w:t>управляющая компания предоставила физическому лицу уведомление о рисках, связанных с приобретением инвестиционных паев закрытых паевых инвестиционных фондов (далее - уведомление о рискованных сделках), и со дня предоставления уведомления о рискованных сделках прошло не более одного года</w:t>
      </w:r>
    </w:p>
    <w:p>
      <w:r>
        <w:t>физическое лицо представило управляющей компании заявление о принятии рисков, указанных в уведомлении о рискованных сделках (далее - заявление о принятии рисков)</w:t>
      </w:r>
    </w:p>
    <w:p>
      <w:r>
        <w:t>размер суммы денежных средств или стоимости иного имущества, переданных физическим лицом в оплату инвестиционных паев, приобретенных им в календарном году в случае отсутствия положительного результата тестирования, в совокупности не превысит 300 тысяч рублей."; в) в пункте 3 слова "уведомления о рисках" заменить словами "уведомления о рискованных сделках"</w:t>
      </w:r>
    </w:p>
    <w:p>
      <w:r>
        <w:rPr>
          <w:b/>
        </w:rPr>
        <w:t>Статья 4</w:t>
      </w:r>
    </w:p>
    <w:p>
      <w:r>
        <w:t>Внести в статью 51 Федерального закона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2024, № 12, ст. 1569) следующие изменения</w:t>
      </w:r>
    </w:p>
    <w:p>
      <w:r>
        <w:t>в части 2 четвертое предложение исключить</w:t>
      </w:r>
    </w:p>
    <w:p>
      <w:r>
        <w:t>дополнить частью 21 следующего содержания: "21. Положительный результат тестирования получателя финансовых услуг действует пять лет со дня его получения или со дня совершения последней финансовой сделки по приобретению ценных бумаг, в отношении которой проведено тестирование, в зависимости от того, какое событие наступило позднее. В течение срока действия положительного результата тестирования получателя финансовых услуг повторное тестирование не проводится. Повторное тестирование проводится бесплатно."</w:t>
      </w:r>
    </w:p>
    <w:p>
      <w:r>
        <w:rPr>
          <w:b/>
        </w:rPr>
        <w:t>Статья 5</w:t>
      </w:r>
    </w:p>
    <w:p>
      <w:r>
        <w:t>Внести в статью 11 Федерального закона от 11 июня 2021 года № 192-ФЗ "О внесении изменений в отдельные законодательные акты Российской Федерации" (Собрание законодательства Российской Федерации, 2021, № 24, ст. 4210; 2022, № 13, ст. 1950; 2024, № 13, ст. 1673) следующие изменения</w:t>
      </w:r>
    </w:p>
    <w:p>
      <w:r>
        <w:t>в части 12 слова "договоров, являющихся производными финансовыми инструментами, за исключением договоров, указанных в абзаце втором пункта 1 статьи 41 Федерального закона от 22 апреля 1996 года № 39-ФЗ "О рынке ценных бумаг", не на организованных торгах, а также" и слова "до 1 апреля 2025 года" исключить</w:t>
      </w:r>
    </w:p>
    <w:p>
      <w:r>
        <w:t>в части 13: а) в абзаце первом слова "до 1 апреля 2025 года только при наличии" заменить словами "в случае наличия", слова "финансового рынка", если" заменить словами "финансового рынка", или в случае отсутствия положительного результата тестирования клиента - физического лица при одновременном соблюдении условий, предусмотренных пунктом 7 статьи 31 Федерального закона от 22 апреля 1996 года № 39-ФЗ "О рынке ценных бумаг", если"; б) в пункте 1: в подпункте "а" слова "календарный год с даты начала размещения облигаций до даты погашения облигаций" заменить словами "период, равный одному году, с даты начала размещения облигаций до даты погашения облигаций, или срок обращения облигаций не превышает трех лет"; в подпункте "б": в абзаце первом слова "равен значению (изменению значения) одного из следующих показателей (в процентах), умноженному на фиксированную величину (в процентах)" заменить словами "зависит от значения (изменения значения) одного из следующих показателей"; абзац седьмой дополнить словами "или значение указанного индикатора на дату начала расчетного периода или на дату, предшествующую дате начала расчетного периода не более чем на пять рабочих дней"; дополнить абзацем следующего содержания: "изменение за расчетный период цены ценной бумаги, которая в соответствии с личным законом лица, обязанного по ней, относится к ценным бумагам схем коллективного инвестирования и проспектом (правилами) которой не предусмотрены периодические выплаты дохода, если такая ценная бумага обращается на организованных торгах, проводимых российской биржей (за исключением ценных бумаг, предназначенных для квалифицированных инвесторов), или не обращается на организованных торгах, проводимых российской биржей, но соответствует требованиям, установленным нормативным актом Банка России;"</w:t>
      </w:r>
    </w:p>
    <w:p>
      <w:r>
        <w:t>дополнить частью 131 следующего содержания: "131. Зависимость размера дохода по облигации в части, зависящей от наступления или ненаступления обстоятельств, указанных в абзаце втором подпункта 23 пункта 1 статьи 2 Федерального закона от 22 апреля 1996 года № 39-ФЗ "О рынке ценных бумаг", от значения (изменения значения) показателей, указанных в подпункте "б" пункта 1 части 13 настоящей статьи, может быть выражена:</w:t>
      </w:r>
    </w:p>
    <w:p>
      <w:r>
        <w:t>в виде равенства размера дохода по облигации значению (изменению значения) одного из показателей (в процентах), указанных в подпункте "б" пункта 1 части 13 настоящей статьи, умноженному на фиксированную величину (в процентах), определенную условиями выпуска облигаций или решением уполномоченного органа эмитента, если информация о таком решении раскрыта не позднее даты начала размещения облигаций в порядке, который установлен Федеральным законом от 22 апреля 1996 года № 39-ФЗ "О рынке ценных бумаг" для раскрытия информации в форме сообщений о существенных фактах</w:t>
      </w:r>
    </w:p>
    <w:p>
      <w:r>
        <w:t>в виде фиксированной величины дохода по облигации, выплачиваемого в случае достижения или недостижения одним из показателей, указанных в подпункте "б" пункта 1 части 13 настоящей статьи, значения, определенного условиями выпуска облигаций или решением уполномоченного органа эмитента, если информация о таком решении раскрыта не позднее даты начала размещения облигаций в порядке, который установлен Федеральным законом от 22 апреля 1996 года № 39-ФЗ "О рынке ценных бумаг" для раскрытия информации в форме сообщений о существенных фактах</w:t>
      </w:r>
    </w:p>
    <w:p>
      <w:r>
        <w:t>в виде равенства размера дохода по облигации значению (изменению значения) одного из показателей (в процентах), указанных в подпункте "б" пункта 1 части 13 настоящей статьи, умноженному на фиксированную величину (в процентах), с ограничением максимального размера выплачиваемого дохода. При этом такие фиксированная величина (в процентах) и ограничение максимального размера выплачиваемого дохода должны быть определены условиями выпуска облигаций или решением уполномоченного органа эмитента, если информация о таком решении раскрыта не позднее даты начала размещения облигаций в порядке, который установлен Федеральным законом от 22 апреля 1996 года № 39-ФЗ "О рынке ценных бумаг" для раскрытия информации в форме сообщений о существенных фактах."</w:t>
      </w:r>
    </w:p>
    <w:p>
      <w:r>
        <w:t>в части 14 слова "в отсутствие положительного результата тестирования" заменить словами "в нарушение условий, предусмотренных пунктом 7 статьи 31 Федерального закона от 22 апреля 1996 года № 39-ФЗ "О рынке ценных бумаг","</w:t>
      </w:r>
    </w:p>
    <w:p>
      <w:r>
        <w:rPr>
          <w:b/>
        </w:rPr>
        <w:t>Статья 6</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 4 статьи 1 и статья 5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4. </w:t>
      </w:r>
      <w:r>
        <w:t>Действие положений пункта 3 статьи 512-1 Федерального закона от 22 апреля 1996 года № 39-ФЗ "О рынке ценных бумаг" (в редакции настоящего Федерального закона) и части 21 статьи 51 Федерального закона от 20 июля 2020 года № 211-ФЗ "О совершении финансовых сделок с использованием финансовой платформы" распространяется на физических лиц, получивших положительный результат тестирования до дня вступления в силу настоящего Федерального закона. В отношении указанных физических лиц срок, предусмотренный пунктом 3 статьи 512-1 Федерального закона от 22 апреля 1996 года № 39-ФЗ "О рынке ценных бумаг" (в редакции настоящего Федерального закона) и частью 21 статьи 51 Федерального закона от 20 июля 2020 года № 211-ФЗ "О совершении финансовых сделок с использованием финансовой платформы", исчисляется со дня вступления в силу настоящего Федерального закона</w:t>
      </w:r>
    </w:p>
    <w:p>
      <w:r>
        <w:rPr>
          <w:b/>
        </w:rPr>
        <w:t xml:space="preserve">5. </w:t>
      </w:r>
      <w:r>
        <w:t>Лицо, признанное квалифицированным инвестором до дня вступления в силу настоящего Федерального закона, сохраняет статус квалифицированного инвестора в отношении тех видов сделок, ценных бумаг и иных финансовых инструментов, по которым это лицо ранее было признано квалифицированным инвестором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