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статусе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2010, № 50, ст. 6600; 2011, № 51, ст. 7448; 2012, № 26, ст. 3443; 2013, № 27, ст. 3477; № 43, ст. 5447; № 44, ст. 5636, 5637; № 52, ст. 6970; 2014, № 23, ст. 2930; № 48, ст. 6641; 2018, № 31, ст. 4847; № 32, ст. 5102; 2019, № 42, ст. 5804; № 49, ст. 6975; 2020, № 29, ст. 4511; № 31, ст. 5046; 2022, № 24, ст. 3933; № 27, ст. 4600; № 29, ст. 5249; 2023, № 23, ст. 4006) следующие изменения</w:t>
      </w:r>
    </w:p>
    <w:p>
      <w:r>
        <w:t>абзац пятый пункта 17 статьи 15 после слова "детей" дополнить словами "либо одного и более ребенка-инвалида"</w:t>
      </w:r>
    </w:p>
    <w:p>
      <w:r>
        <w:t>пункт 5 статьи 151 после слов "военная служба," дополнить словами "либо уполномоченными им органом или учреждением"</w:t>
      </w:r>
    </w:p>
    <w:p>
      <w:r>
        <w:t>пункт 10 статьи 152 изложить в следующей редакции: "10. Вне очереди служебные жилые помещения, жилые помещения в общежитиях или арендованные жилые помещения предоставляются: командирам (начальникам, руководителям) воинских частей (организаций, учреждений, органов), а также руководителям (начальникам) центральных органов военного управления и структурных подразделений центральных аппаратов федеральных органов исполнительной власти или федеральных государственных органов, в которых федеральным законом предусмотрена военная служба; военнослужащим, удостоенным звания Героя Российской Федерации; военнослужащим, имеющим трех и более детей либо одного и более ребенка-инвалида, проживающих совместно с ними; военнослужащим, указанным в пункте 21 статьи 36 Федерального закона от 28 марта 1998 года № 53-ФЗ "О воинской обязанности и военной службе"; военнослужащим - гражданам, в отношении которых руководителем федерального органа исполнительной власти или федерального государственного органа, в которых федеральным законом предусмотрена военная служба, приняты решения о предоставлении вне очереди служебных жилых помещений, жилых помещений в общежитиях или арендованных жилых помещений; военнослужащим - гражданам, относящимся к иным категориям граждан, которым в соответствии с другими федеральными законами жилые помещения предоставляются вне очереди."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